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7CA2" w14:textId="77777777" w:rsidR="001E44ED" w:rsidRPr="008E5E0D" w:rsidRDefault="007B0412">
      <w:pPr>
        <w:pStyle w:val="BodyText"/>
        <w:spacing w:before="76"/>
        <w:rPr>
          <w:rFonts w:asciiTheme="minorHAnsi" w:hAnsiTheme="minorHAnsi" w:cstheme="minorHAnsi"/>
        </w:rPr>
      </w:pPr>
      <w:r w:rsidRPr="008E5E0D">
        <w:rPr>
          <w:rFonts w:asciiTheme="minorHAnsi" w:hAnsiTheme="minorHAnsi" w:cstheme="minorHAnsi"/>
          <w:w w:val="105"/>
        </w:rPr>
        <w:t>School</w:t>
      </w:r>
      <w:r w:rsidRPr="008E5E0D">
        <w:rPr>
          <w:rFonts w:asciiTheme="minorHAnsi" w:hAnsiTheme="minorHAnsi" w:cstheme="minorHAnsi"/>
          <w:spacing w:val="-8"/>
          <w:w w:val="105"/>
        </w:rPr>
        <w:t xml:space="preserve"> </w:t>
      </w:r>
      <w:r w:rsidRPr="008E5E0D">
        <w:rPr>
          <w:rFonts w:asciiTheme="minorHAnsi" w:hAnsiTheme="minorHAnsi" w:cstheme="minorHAnsi"/>
          <w:w w:val="105"/>
        </w:rPr>
        <w:t>of</w:t>
      </w:r>
      <w:r w:rsidRPr="008E5E0D">
        <w:rPr>
          <w:rFonts w:asciiTheme="minorHAnsi" w:hAnsiTheme="minorHAnsi" w:cstheme="minorHAnsi"/>
          <w:spacing w:val="-6"/>
          <w:w w:val="105"/>
        </w:rPr>
        <w:t xml:space="preserve"> </w:t>
      </w:r>
      <w:r w:rsidRPr="008E5E0D">
        <w:rPr>
          <w:rFonts w:asciiTheme="minorHAnsi" w:hAnsiTheme="minorHAnsi" w:cstheme="minorHAnsi"/>
          <w:w w:val="105"/>
        </w:rPr>
        <w:t>Kinesiology</w:t>
      </w:r>
      <w:r w:rsidRPr="008E5E0D">
        <w:rPr>
          <w:rFonts w:asciiTheme="minorHAnsi" w:hAnsiTheme="minorHAnsi" w:cstheme="minorHAnsi"/>
          <w:spacing w:val="-3"/>
          <w:w w:val="105"/>
        </w:rPr>
        <w:t xml:space="preserve"> </w:t>
      </w:r>
      <w:r w:rsidRPr="008E5E0D">
        <w:rPr>
          <w:rFonts w:asciiTheme="minorHAnsi" w:hAnsiTheme="minorHAnsi" w:cstheme="minorHAnsi"/>
          <w:w w:val="105"/>
        </w:rPr>
        <w:t>and</w:t>
      </w:r>
      <w:r w:rsidRPr="008E5E0D">
        <w:rPr>
          <w:rFonts w:asciiTheme="minorHAnsi" w:hAnsiTheme="minorHAnsi" w:cstheme="minorHAnsi"/>
          <w:spacing w:val="-3"/>
          <w:w w:val="105"/>
        </w:rPr>
        <w:t xml:space="preserve"> </w:t>
      </w:r>
      <w:r w:rsidRPr="008E5E0D">
        <w:rPr>
          <w:rFonts w:asciiTheme="minorHAnsi" w:hAnsiTheme="minorHAnsi" w:cstheme="minorHAnsi"/>
          <w:w w:val="105"/>
        </w:rPr>
        <w:t>Recreation</w:t>
      </w:r>
      <w:r w:rsidRPr="008E5E0D">
        <w:rPr>
          <w:rFonts w:asciiTheme="minorHAnsi" w:hAnsiTheme="minorHAnsi" w:cstheme="minorHAnsi"/>
          <w:spacing w:val="-6"/>
          <w:w w:val="105"/>
        </w:rPr>
        <w:t xml:space="preserve"> </w:t>
      </w:r>
      <w:r w:rsidRPr="008E5E0D">
        <w:rPr>
          <w:rFonts w:asciiTheme="minorHAnsi" w:hAnsiTheme="minorHAnsi" w:cstheme="minorHAnsi"/>
          <w:w w:val="105"/>
        </w:rPr>
        <w:t>Workload</w:t>
      </w:r>
      <w:r w:rsidRPr="008E5E0D">
        <w:rPr>
          <w:rFonts w:asciiTheme="minorHAnsi" w:hAnsiTheme="minorHAnsi" w:cstheme="minorHAnsi"/>
          <w:spacing w:val="-3"/>
          <w:w w:val="105"/>
        </w:rPr>
        <w:t xml:space="preserve"> </w:t>
      </w:r>
      <w:r w:rsidRPr="008E5E0D">
        <w:rPr>
          <w:rFonts w:asciiTheme="minorHAnsi" w:hAnsiTheme="minorHAnsi" w:cstheme="minorHAnsi"/>
          <w:spacing w:val="-2"/>
          <w:w w:val="105"/>
        </w:rPr>
        <w:t>Policy</w:t>
      </w:r>
    </w:p>
    <w:p w14:paraId="2D6A13AA" w14:textId="44B3B659" w:rsidR="001E44ED" w:rsidRPr="008E5E0D" w:rsidRDefault="007B0412">
      <w:pPr>
        <w:pStyle w:val="BodyText"/>
        <w:spacing w:before="246" w:line="278" w:lineRule="auto"/>
        <w:ind w:right="102"/>
        <w:rPr>
          <w:rFonts w:asciiTheme="minorHAnsi" w:hAnsiTheme="minorHAnsi" w:cstheme="minorHAnsi"/>
        </w:rPr>
      </w:pPr>
      <w:r w:rsidRPr="008E5E0D">
        <w:rPr>
          <w:rFonts w:asciiTheme="minorHAnsi" w:hAnsiTheme="minorHAnsi" w:cstheme="minorHAnsi"/>
          <w:w w:val="110"/>
        </w:rPr>
        <w:t>The workload policy guidelines below shall apply to full-time, tenured and tenure-track</w:t>
      </w:r>
      <w:r w:rsidRPr="008E5E0D">
        <w:rPr>
          <w:rFonts w:asciiTheme="minorHAnsi" w:hAnsiTheme="minorHAnsi" w:cstheme="minorHAnsi"/>
          <w:spacing w:val="40"/>
          <w:w w:val="110"/>
        </w:rPr>
        <w:t xml:space="preserve"> </w:t>
      </w:r>
      <w:r w:rsidRPr="008E5E0D">
        <w:rPr>
          <w:rFonts w:asciiTheme="minorHAnsi" w:hAnsiTheme="minorHAnsi" w:cstheme="minorHAnsi"/>
          <w:w w:val="110"/>
        </w:rPr>
        <w:t>faculty</w:t>
      </w:r>
      <w:r w:rsidRPr="008E5E0D">
        <w:rPr>
          <w:rFonts w:asciiTheme="minorHAnsi" w:hAnsiTheme="minorHAnsi" w:cstheme="minorHAnsi"/>
          <w:spacing w:val="-9"/>
          <w:w w:val="110"/>
        </w:rPr>
        <w:t xml:space="preserve"> </w:t>
      </w:r>
      <w:r w:rsidRPr="008E5E0D">
        <w:rPr>
          <w:rFonts w:asciiTheme="minorHAnsi" w:hAnsiTheme="minorHAnsi" w:cstheme="minorHAnsi"/>
          <w:w w:val="110"/>
        </w:rPr>
        <w:t>in</w:t>
      </w:r>
      <w:r w:rsidRPr="008E5E0D">
        <w:rPr>
          <w:rFonts w:asciiTheme="minorHAnsi" w:hAnsiTheme="minorHAnsi" w:cstheme="minorHAnsi"/>
          <w:spacing w:val="-2"/>
          <w:w w:val="110"/>
        </w:rPr>
        <w:t xml:space="preserve"> </w:t>
      </w:r>
      <w:r w:rsidRPr="008E5E0D">
        <w:rPr>
          <w:rFonts w:asciiTheme="minorHAnsi" w:hAnsiTheme="minorHAnsi" w:cstheme="minorHAnsi"/>
          <w:w w:val="110"/>
        </w:rPr>
        <w:t>KNR.</w:t>
      </w:r>
      <w:r w:rsidRPr="008E5E0D">
        <w:rPr>
          <w:rFonts w:asciiTheme="minorHAnsi" w:hAnsiTheme="minorHAnsi" w:cstheme="minorHAnsi"/>
          <w:spacing w:val="-6"/>
          <w:w w:val="110"/>
        </w:rPr>
        <w:t xml:space="preserve"> </w:t>
      </w:r>
      <w:r w:rsidRPr="008E5E0D">
        <w:rPr>
          <w:rFonts w:asciiTheme="minorHAnsi" w:hAnsiTheme="minorHAnsi" w:cstheme="minorHAnsi"/>
          <w:w w:val="110"/>
        </w:rPr>
        <w:t>The</w:t>
      </w:r>
      <w:r w:rsidRPr="008E5E0D">
        <w:rPr>
          <w:rFonts w:asciiTheme="minorHAnsi" w:hAnsiTheme="minorHAnsi" w:cstheme="minorHAnsi"/>
          <w:spacing w:val="-6"/>
          <w:w w:val="110"/>
        </w:rPr>
        <w:t xml:space="preserve"> </w:t>
      </w:r>
      <w:r w:rsidRPr="008E5E0D">
        <w:rPr>
          <w:rFonts w:asciiTheme="minorHAnsi" w:hAnsiTheme="minorHAnsi" w:cstheme="minorHAnsi"/>
          <w:w w:val="110"/>
        </w:rPr>
        <w:t>overarching</w:t>
      </w:r>
      <w:r w:rsidRPr="008E5E0D">
        <w:rPr>
          <w:rFonts w:asciiTheme="minorHAnsi" w:hAnsiTheme="minorHAnsi" w:cstheme="minorHAnsi"/>
          <w:spacing w:val="-11"/>
          <w:w w:val="110"/>
        </w:rPr>
        <w:t xml:space="preserve"> </w:t>
      </w:r>
      <w:r w:rsidRPr="008E5E0D">
        <w:rPr>
          <w:rFonts w:asciiTheme="minorHAnsi" w:hAnsiTheme="minorHAnsi" w:cstheme="minorHAnsi"/>
          <w:w w:val="110"/>
        </w:rPr>
        <w:t>purpose</w:t>
      </w:r>
      <w:r w:rsidRPr="008E5E0D">
        <w:rPr>
          <w:rFonts w:asciiTheme="minorHAnsi" w:hAnsiTheme="minorHAnsi" w:cstheme="minorHAnsi"/>
          <w:spacing w:val="-5"/>
          <w:w w:val="110"/>
        </w:rPr>
        <w:t xml:space="preserve"> </w:t>
      </w:r>
      <w:r w:rsidRPr="008E5E0D">
        <w:rPr>
          <w:rFonts w:asciiTheme="minorHAnsi" w:hAnsiTheme="minorHAnsi" w:cstheme="minorHAnsi"/>
          <w:w w:val="110"/>
        </w:rPr>
        <w:t>of</w:t>
      </w:r>
      <w:r w:rsidRPr="008E5E0D">
        <w:rPr>
          <w:rFonts w:asciiTheme="minorHAnsi" w:hAnsiTheme="minorHAnsi" w:cstheme="minorHAnsi"/>
          <w:spacing w:val="-5"/>
          <w:w w:val="110"/>
        </w:rPr>
        <w:t xml:space="preserve"> </w:t>
      </w:r>
      <w:r w:rsidRPr="008E5E0D">
        <w:rPr>
          <w:rFonts w:asciiTheme="minorHAnsi" w:hAnsiTheme="minorHAnsi" w:cstheme="minorHAnsi"/>
          <w:w w:val="110"/>
        </w:rPr>
        <w:t>the</w:t>
      </w:r>
      <w:r w:rsidRPr="008E5E0D">
        <w:rPr>
          <w:rFonts w:asciiTheme="minorHAnsi" w:hAnsiTheme="minorHAnsi" w:cstheme="minorHAnsi"/>
          <w:spacing w:val="-6"/>
          <w:w w:val="110"/>
        </w:rPr>
        <w:t xml:space="preserve"> </w:t>
      </w:r>
      <w:r w:rsidRPr="008E5E0D">
        <w:rPr>
          <w:rFonts w:asciiTheme="minorHAnsi" w:hAnsiTheme="minorHAnsi" w:cstheme="minorHAnsi"/>
          <w:w w:val="110"/>
        </w:rPr>
        <w:t>policy</w:t>
      </w:r>
      <w:r w:rsidRPr="008E5E0D">
        <w:rPr>
          <w:rFonts w:asciiTheme="minorHAnsi" w:hAnsiTheme="minorHAnsi" w:cstheme="minorHAnsi"/>
          <w:spacing w:val="-8"/>
          <w:w w:val="110"/>
        </w:rPr>
        <w:t xml:space="preserve"> </w:t>
      </w:r>
      <w:r w:rsidRPr="008E5E0D">
        <w:rPr>
          <w:rFonts w:asciiTheme="minorHAnsi" w:hAnsiTheme="minorHAnsi" w:cstheme="minorHAnsi"/>
          <w:w w:val="110"/>
        </w:rPr>
        <w:t>is</w:t>
      </w:r>
      <w:r w:rsidRPr="008E5E0D">
        <w:rPr>
          <w:rFonts w:asciiTheme="minorHAnsi" w:hAnsiTheme="minorHAnsi" w:cstheme="minorHAnsi"/>
          <w:spacing w:val="-7"/>
          <w:w w:val="110"/>
        </w:rPr>
        <w:t xml:space="preserve"> </w:t>
      </w:r>
      <w:r w:rsidRPr="008E5E0D">
        <w:rPr>
          <w:rFonts w:asciiTheme="minorHAnsi" w:hAnsiTheme="minorHAnsi" w:cstheme="minorHAnsi"/>
          <w:w w:val="110"/>
        </w:rPr>
        <w:t>to</w:t>
      </w:r>
      <w:r w:rsidRPr="008E5E0D">
        <w:rPr>
          <w:rFonts w:asciiTheme="minorHAnsi" w:hAnsiTheme="minorHAnsi" w:cstheme="minorHAnsi"/>
          <w:spacing w:val="-8"/>
          <w:w w:val="110"/>
        </w:rPr>
        <w:t xml:space="preserve"> </w:t>
      </w:r>
      <w:r w:rsidRPr="008E5E0D">
        <w:rPr>
          <w:rFonts w:asciiTheme="minorHAnsi" w:hAnsiTheme="minorHAnsi" w:cstheme="minorHAnsi"/>
          <w:w w:val="110"/>
        </w:rPr>
        <w:t>comply</w:t>
      </w:r>
      <w:r w:rsidRPr="008E5E0D">
        <w:rPr>
          <w:rFonts w:asciiTheme="minorHAnsi" w:hAnsiTheme="minorHAnsi" w:cstheme="minorHAnsi"/>
          <w:spacing w:val="-3"/>
          <w:w w:val="110"/>
        </w:rPr>
        <w:t xml:space="preserve"> </w:t>
      </w:r>
      <w:r w:rsidRPr="008E5E0D">
        <w:rPr>
          <w:rFonts w:asciiTheme="minorHAnsi" w:hAnsiTheme="minorHAnsi" w:cstheme="minorHAnsi"/>
          <w:w w:val="110"/>
        </w:rPr>
        <w:t>with</w:t>
      </w:r>
      <w:r w:rsidRPr="008E5E0D">
        <w:rPr>
          <w:rFonts w:asciiTheme="minorHAnsi" w:hAnsiTheme="minorHAnsi" w:cstheme="minorHAnsi"/>
          <w:spacing w:val="-7"/>
          <w:w w:val="110"/>
        </w:rPr>
        <w:t xml:space="preserve"> </w:t>
      </w:r>
      <w:r w:rsidRPr="008E5E0D">
        <w:rPr>
          <w:rFonts w:asciiTheme="minorHAnsi" w:hAnsiTheme="minorHAnsi" w:cstheme="minorHAnsi"/>
          <w:w w:val="110"/>
        </w:rPr>
        <w:t>terms</w:t>
      </w:r>
      <w:r w:rsidRPr="008E5E0D">
        <w:rPr>
          <w:rFonts w:asciiTheme="minorHAnsi" w:hAnsiTheme="minorHAnsi" w:cstheme="minorHAnsi"/>
          <w:spacing w:val="-6"/>
          <w:w w:val="110"/>
        </w:rPr>
        <w:t xml:space="preserve"> </w:t>
      </w:r>
      <w:r w:rsidRPr="008E5E0D">
        <w:rPr>
          <w:rFonts w:asciiTheme="minorHAnsi" w:hAnsiTheme="minorHAnsi" w:cstheme="minorHAnsi"/>
          <w:w w:val="110"/>
        </w:rPr>
        <w:t>of</w:t>
      </w:r>
      <w:r w:rsidRPr="008E5E0D">
        <w:rPr>
          <w:rFonts w:asciiTheme="minorHAnsi" w:hAnsiTheme="minorHAnsi" w:cstheme="minorHAnsi"/>
          <w:spacing w:val="-11"/>
          <w:w w:val="110"/>
        </w:rPr>
        <w:t xml:space="preserve"> </w:t>
      </w:r>
      <w:r w:rsidRPr="008E5E0D">
        <w:rPr>
          <w:rFonts w:asciiTheme="minorHAnsi" w:hAnsiTheme="minorHAnsi" w:cstheme="minorHAnsi"/>
          <w:w w:val="110"/>
        </w:rPr>
        <w:t>the</w:t>
      </w:r>
      <w:r w:rsidRPr="008E5E0D">
        <w:rPr>
          <w:rFonts w:asciiTheme="minorHAnsi" w:hAnsiTheme="minorHAnsi" w:cstheme="minorHAnsi"/>
          <w:spacing w:val="-6"/>
          <w:w w:val="110"/>
        </w:rPr>
        <w:t xml:space="preserve"> </w:t>
      </w:r>
      <w:r w:rsidRPr="008E5E0D">
        <w:rPr>
          <w:rFonts w:asciiTheme="minorHAnsi" w:hAnsiTheme="minorHAnsi" w:cstheme="minorHAnsi"/>
          <w:w w:val="110"/>
        </w:rPr>
        <w:t>2025-2028 ISU/UFISU Collective Bargaining Agreement (CBA). The KNR workload policy specifies guidelines to accompany the CAST and University Policies. Refer to those policies for additional parameters on workload.</w:t>
      </w:r>
      <w:r w:rsidR="00DC12B1" w:rsidRPr="008E5E0D">
        <w:rPr>
          <w:rFonts w:asciiTheme="minorHAnsi" w:hAnsiTheme="minorHAnsi" w:cstheme="minorHAnsi"/>
          <w:w w:val="110"/>
        </w:rPr>
        <w:t xml:space="preserve"> </w:t>
      </w:r>
    </w:p>
    <w:p w14:paraId="59813F2B" w14:textId="77777777" w:rsidR="001E44ED" w:rsidRPr="008E5E0D" w:rsidRDefault="007B0412">
      <w:pPr>
        <w:pStyle w:val="BodyText"/>
        <w:spacing w:before="203"/>
        <w:rPr>
          <w:rFonts w:asciiTheme="minorHAnsi" w:hAnsiTheme="minorHAnsi" w:cstheme="minorHAnsi"/>
        </w:rPr>
      </w:pPr>
      <w:r w:rsidRPr="008E5E0D">
        <w:rPr>
          <w:rFonts w:asciiTheme="minorHAnsi" w:hAnsiTheme="minorHAnsi" w:cstheme="minorHAnsi"/>
          <w:w w:val="110"/>
        </w:rPr>
        <w:t>Teaching</w:t>
      </w:r>
      <w:r w:rsidRPr="008E5E0D">
        <w:rPr>
          <w:rFonts w:asciiTheme="minorHAnsi" w:hAnsiTheme="minorHAnsi" w:cstheme="minorHAnsi"/>
          <w:spacing w:val="-4"/>
          <w:w w:val="110"/>
        </w:rPr>
        <w:t xml:space="preserve"> </w:t>
      </w:r>
      <w:r w:rsidRPr="008E5E0D">
        <w:rPr>
          <w:rFonts w:asciiTheme="minorHAnsi" w:hAnsiTheme="minorHAnsi" w:cstheme="minorHAnsi"/>
          <w:spacing w:val="-2"/>
          <w:w w:val="110"/>
        </w:rPr>
        <w:t>Activity</w:t>
      </w:r>
    </w:p>
    <w:p w14:paraId="4E61295D" w14:textId="77777777" w:rsidR="001E44ED" w:rsidRPr="008E5E0D" w:rsidRDefault="007B0412">
      <w:pPr>
        <w:pStyle w:val="ListParagraph"/>
        <w:numPr>
          <w:ilvl w:val="0"/>
          <w:numId w:val="3"/>
        </w:numPr>
        <w:tabs>
          <w:tab w:val="left" w:pos="238"/>
        </w:tabs>
        <w:spacing w:before="252" w:line="278" w:lineRule="auto"/>
        <w:ind w:right="141" w:firstLine="0"/>
        <w:rPr>
          <w:rFonts w:asciiTheme="minorHAnsi" w:hAnsiTheme="minorHAnsi" w:cstheme="minorHAnsi"/>
        </w:rPr>
      </w:pPr>
      <w:r w:rsidRPr="008E5E0D">
        <w:rPr>
          <w:rFonts w:asciiTheme="minorHAnsi" w:hAnsiTheme="minorHAnsi" w:cstheme="minorHAnsi"/>
          <w:w w:val="110"/>
        </w:rPr>
        <w:t>Tenure</w:t>
      </w:r>
      <w:r w:rsidRPr="008E5E0D">
        <w:rPr>
          <w:rFonts w:asciiTheme="minorHAnsi" w:hAnsiTheme="minorHAnsi" w:cstheme="minorHAnsi"/>
          <w:spacing w:val="-1"/>
          <w:w w:val="110"/>
        </w:rPr>
        <w:t xml:space="preserve"> </w:t>
      </w:r>
      <w:r w:rsidRPr="008E5E0D">
        <w:rPr>
          <w:rFonts w:asciiTheme="minorHAnsi" w:hAnsiTheme="minorHAnsi" w:cstheme="minorHAnsi"/>
          <w:w w:val="110"/>
        </w:rPr>
        <w:t>and Tenured Track</w:t>
      </w:r>
      <w:r w:rsidRPr="008E5E0D">
        <w:rPr>
          <w:rFonts w:asciiTheme="minorHAnsi" w:hAnsiTheme="minorHAnsi" w:cstheme="minorHAnsi"/>
          <w:spacing w:val="-2"/>
          <w:w w:val="110"/>
        </w:rPr>
        <w:t xml:space="preserve"> </w:t>
      </w:r>
      <w:r w:rsidRPr="008E5E0D">
        <w:rPr>
          <w:rFonts w:asciiTheme="minorHAnsi" w:hAnsiTheme="minorHAnsi" w:cstheme="minorHAnsi"/>
          <w:w w:val="110"/>
        </w:rPr>
        <w:t xml:space="preserve">faculty within the School of KNR, </w:t>
      </w:r>
      <w:r w:rsidRPr="008E5E0D">
        <w:rPr>
          <w:rFonts w:asciiTheme="minorHAnsi" w:hAnsiTheme="minorHAnsi" w:cstheme="minorHAnsi"/>
          <w:spacing w:val="-1"/>
          <w:w w:val="110"/>
        </w:rPr>
        <w:t>who are</w:t>
      </w:r>
      <w:r w:rsidRPr="008E5E0D">
        <w:rPr>
          <w:rFonts w:asciiTheme="minorHAnsi" w:hAnsiTheme="minorHAnsi" w:cstheme="minorHAnsi"/>
          <w:w w:val="110"/>
        </w:rPr>
        <w:t xml:space="preserve"> meeting expectations in research and service, shall not be assigned more than 18 Credit Hour Equivalents (CHEs) per academic year for teaching and expected professional obligations, such as attending school</w:t>
      </w:r>
      <w:r w:rsidRPr="008E5E0D">
        <w:rPr>
          <w:rFonts w:asciiTheme="minorHAnsi" w:hAnsiTheme="minorHAnsi" w:cstheme="minorHAnsi"/>
          <w:spacing w:val="-3"/>
          <w:w w:val="110"/>
        </w:rPr>
        <w:t xml:space="preserve"> </w:t>
      </w:r>
      <w:r w:rsidRPr="008E5E0D">
        <w:rPr>
          <w:rFonts w:asciiTheme="minorHAnsi" w:hAnsiTheme="minorHAnsi" w:cstheme="minorHAnsi"/>
          <w:w w:val="110"/>
        </w:rPr>
        <w:t>meetings and events, holding office hours, actively participating</w:t>
      </w:r>
      <w:r w:rsidRPr="008E5E0D">
        <w:rPr>
          <w:rFonts w:asciiTheme="minorHAnsi" w:hAnsiTheme="minorHAnsi" w:cstheme="minorHAnsi"/>
          <w:spacing w:val="-1"/>
          <w:w w:val="110"/>
        </w:rPr>
        <w:t xml:space="preserve"> </w:t>
      </w:r>
      <w:r w:rsidRPr="008E5E0D">
        <w:rPr>
          <w:rFonts w:asciiTheme="minorHAnsi" w:hAnsiTheme="minorHAnsi" w:cstheme="minorHAnsi"/>
          <w:w w:val="110"/>
        </w:rPr>
        <w:t>in student</w:t>
      </w:r>
      <w:r w:rsidRPr="008E5E0D">
        <w:rPr>
          <w:rFonts w:asciiTheme="minorHAnsi" w:hAnsiTheme="minorHAnsi" w:cstheme="minorHAnsi"/>
        </w:rPr>
        <w:t xml:space="preserve"> mentoring, and supporting program review, assessment, and accreditation.</w:t>
      </w:r>
    </w:p>
    <w:p w14:paraId="007CBF56" w14:textId="7F03A042" w:rsidR="001E44ED" w:rsidRPr="008E5E0D" w:rsidRDefault="007B0412">
      <w:pPr>
        <w:pStyle w:val="ListParagraph"/>
        <w:numPr>
          <w:ilvl w:val="0"/>
          <w:numId w:val="3"/>
        </w:numPr>
        <w:tabs>
          <w:tab w:val="left" w:pos="239"/>
        </w:tabs>
        <w:spacing w:before="203" w:line="278" w:lineRule="auto"/>
        <w:ind w:right="118" w:firstLine="0"/>
        <w:rPr>
          <w:rFonts w:asciiTheme="minorHAnsi" w:hAnsiTheme="minorHAnsi" w:cstheme="minorHAnsi"/>
        </w:rPr>
      </w:pPr>
      <w:r w:rsidRPr="008E5E0D">
        <w:rPr>
          <w:rFonts w:asciiTheme="minorHAnsi" w:hAnsiTheme="minorHAnsi" w:cstheme="minorHAnsi"/>
          <w:w w:val="110"/>
        </w:rPr>
        <w:t>Release time resulting in fewer than 18 CHEs is subject to Dean approval and available resources. Undergraduate programs in the School of KNR that have one designated program director at the major level</w:t>
      </w:r>
      <w:r w:rsidRPr="008E5E0D">
        <w:rPr>
          <w:rFonts w:asciiTheme="minorHAnsi" w:hAnsiTheme="minorHAnsi" w:cstheme="minorHAnsi"/>
          <w:spacing w:val="-5"/>
          <w:w w:val="110"/>
        </w:rPr>
        <w:t xml:space="preserve"> </w:t>
      </w:r>
      <w:r w:rsidRPr="008E5E0D">
        <w:rPr>
          <w:rFonts w:asciiTheme="minorHAnsi" w:hAnsiTheme="minorHAnsi" w:cstheme="minorHAnsi"/>
          <w:w w:val="110"/>
        </w:rPr>
        <w:t xml:space="preserve">may be assigned 3 CHEs per semester for administrative work. Co-directors </w:t>
      </w:r>
      <w:r w:rsidR="22D0A96B" w:rsidRPr="008E5E0D">
        <w:rPr>
          <w:rFonts w:asciiTheme="minorHAnsi" w:hAnsiTheme="minorHAnsi" w:cstheme="minorHAnsi"/>
          <w:w w:val="110"/>
        </w:rPr>
        <w:t xml:space="preserve">will receive up to </w:t>
      </w:r>
      <w:r w:rsidRPr="008E5E0D">
        <w:rPr>
          <w:rFonts w:asciiTheme="minorHAnsi" w:hAnsiTheme="minorHAnsi" w:cstheme="minorHAnsi"/>
          <w:w w:val="110"/>
        </w:rPr>
        <w:t xml:space="preserve">3 CHEs </w:t>
      </w:r>
      <w:r w:rsidRPr="008E5E0D">
        <w:rPr>
          <w:rFonts w:asciiTheme="minorHAnsi" w:hAnsiTheme="minorHAnsi" w:cstheme="minorHAnsi"/>
        </w:rPr>
        <w:t xml:space="preserve">per academic year each. Graduate program directors </w:t>
      </w:r>
      <w:r w:rsidR="58E70C19" w:rsidRPr="008E5E0D">
        <w:rPr>
          <w:rFonts w:asciiTheme="minorHAnsi" w:hAnsiTheme="minorHAnsi" w:cstheme="minorHAnsi"/>
        </w:rPr>
        <w:t>will receive up to</w:t>
      </w:r>
      <w:r w:rsidRPr="008E5E0D">
        <w:rPr>
          <w:rFonts w:asciiTheme="minorHAnsi" w:hAnsiTheme="minorHAnsi" w:cstheme="minorHAnsi"/>
        </w:rPr>
        <w:t xml:space="preserve"> 3 CHEs per semester for administrative work based on accreditation standards or at the discretion of the Dean/School Director. If an assistant director for KNR is appointed, this person may receive up to 9 CHEs of </w:t>
      </w:r>
      <w:proofErr w:type="gramStart"/>
      <w:r w:rsidRPr="008E5E0D">
        <w:rPr>
          <w:rFonts w:asciiTheme="minorHAnsi" w:hAnsiTheme="minorHAnsi" w:cstheme="minorHAnsi"/>
        </w:rPr>
        <w:t>release time</w:t>
      </w:r>
      <w:proofErr w:type="gramEnd"/>
      <w:r w:rsidRPr="008E5E0D">
        <w:rPr>
          <w:rFonts w:asciiTheme="minorHAnsi" w:hAnsiTheme="minorHAnsi" w:cstheme="minorHAnsi"/>
        </w:rPr>
        <w:t xml:space="preserve"> per academic year for administrative work. Additional circumstances may arise to allow teaching release time with approval from the Dean and School Director.</w:t>
      </w:r>
      <w:r w:rsidR="4426A57D" w:rsidRPr="008E5E0D">
        <w:rPr>
          <w:rFonts w:asciiTheme="minorHAnsi" w:hAnsiTheme="minorHAnsi" w:cstheme="minorHAnsi"/>
        </w:rPr>
        <w:t xml:space="preserve"> If no CHEs are provided, then no work is </w:t>
      </w:r>
      <w:r w:rsidR="460785A3" w:rsidRPr="008E5E0D">
        <w:rPr>
          <w:rFonts w:asciiTheme="minorHAnsi" w:hAnsiTheme="minorHAnsi" w:cstheme="minorHAnsi"/>
        </w:rPr>
        <w:t>expected</w:t>
      </w:r>
      <w:r w:rsidR="4426A57D" w:rsidRPr="008E5E0D">
        <w:rPr>
          <w:rFonts w:asciiTheme="minorHAnsi" w:hAnsiTheme="minorHAnsi" w:cstheme="minorHAnsi"/>
        </w:rPr>
        <w:t xml:space="preserve"> t</w:t>
      </w:r>
      <w:r w:rsidR="71B056D4" w:rsidRPr="008E5E0D">
        <w:rPr>
          <w:rFonts w:asciiTheme="minorHAnsi" w:hAnsiTheme="minorHAnsi" w:cstheme="minorHAnsi"/>
        </w:rPr>
        <w:t>o</w:t>
      </w:r>
      <w:r w:rsidR="4426A57D" w:rsidRPr="008E5E0D">
        <w:rPr>
          <w:rFonts w:asciiTheme="minorHAnsi" w:hAnsiTheme="minorHAnsi" w:cstheme="minorHAnsi"/>
        </w:rPr>
        <w:t xml:space="preserve"> be completed. If no work is required, roles do not have to be filled. </w:t>
      </w:r>
    </w:p>
    <w:p w14:paraId="4CC504F5" w14:textId="1B97E3FA" w:rsidR="001E44ED" w:rsidRPr="008E5E0D" w:rsidRDefault="0C873385" w:rsidP="677B6398">
      <w:pPr>
        <w:pStyle w:val="ListParagraph"/>
        <w:numPr>
          <w:ilvl w:val="0"/>
          <w:numId w:val="3"/>
        </w:numPr>
        <w:tabs>
          <w:tab w:val="left" w:pos="238"/>
        </w:tabs>
        <w:spacing w:before="202" w:line="278" w:lineRule="auto"/>
        <w:ind w:right="128" w:firstLine="0"/>
        <w:rPr>
          <w:rFonts w:asciiTheme="minorHAnsi" w:eastAsiaTheme="minorEastAsia" w:hAnsiTheme="minorHAnsi" w:cstheme="minorHAnsi"/>
        </w:rPr>
      </w:pPr>
      <w:r w:rsidRPr="008E5E0D">
        <w:rPr>
          <w:rFonts w:asciiTheme="minorHAnsi" w:eastAsiaTheme="minorEastAsia" w:hAnsiTheme="minorHAnsi" w:cstheme="minorHAnsi"/>
          <w:w w:val="110"/>
        </w:rPr>
        <w:t xml:space="preserve">Student mentoring: Mentoring of students takes many forms, including, but not limited to independent studies, culminating projects, thesis and dissertation committees, honors in-class projects, UTA/GA supervision, and advising graduate students. The expectation is for all faculty to mentor students but not be overburdened. Within a semester, a faculty member should not direct more than 5 such mentoring experiences, or approximately </w:t>
      </w:r>
      <w:r w:rsidR="3CF37EC9" w:rsidRPr="008E5E0D">
        <w:rPr>
          <w:rFonts w:asciiTheme="minorHAnsi" w:eastAsiaTheme="minorEastAsia" w:hAnsiTheme="minorHAnsi" w:cstheme="minorHAnsi"/>
          <w:w w:val="110"/>
        </w:rPr>
        <w:t>100</w:t>
      </w:r>
      <w:r w:rsidRPr="008E5E0D">
        <w:rPr>
          <w:rFonts w:asciiTheme="minorHAnsi" w:eastAsiaTheme="minorEastAsia" w:hAnsiTheme="minorHAnsi" w:cstheme="minorHAnsi"/>
          <w:w w:val="110"/>
        </w:rPr>
        <w:t xml:space="preserve"> hours of total student mentorship</w:t>
      </w:r>
      <w:r w:rsidR="37B384B2" w:rsidRPr="008E5E0D">
        <w:rPr>
          <w:rFonts w:asciiTheme="minorHAnsi" w:eastAsiaTheme="minorEastAsia" w:hAnsiTheme="minorHAnsi" w:cstheme="minorHAnsi"/>
          <w:w w:val="110"/>
        </w:rPr>
        <w:t xml:space="preserve">, as </w:t>
      </w:r>
      <w:r w:rsidR="37B384B2" w:rsidRPr="008E5E0D">
        <w:rPr>
          <w:rFonts w:asciiTheme="minorHAnsi" w:eastAsiaTheme="minorEastAsia" w:hAnsiTheme="minorHAnsi" w:cstheme="minorHAnsi"/>
        </w:rPr>
        <w:t>a part of a faculty member’s regular responsibilities</w:t>
      </w:r>
      <w:r w:rsidRPr="008E5E0D">
        <w:rPr>
          <w:rFonts w:asciiTheme="minorHAnsi" w:eastAsiaTheme="minorEastAsia" w:hAnsiTheme="minorHAnsi" w:cstheme="minorHAnsi"/>
          <w:w w:val="110"/>
        </w:rPr>
        <w:t>.</w:t>
      </w:r>
      <w:r w:rsidR="56275BEC" w:rsidRPr="008E5E0D">
        <w:rPr>
          <w:rFonts w:asciiTheme="minorHAnsi" w:eastAsiaTheme="minorEastAsia" w:hAnsiTheme="minorHAnsi" w:cstheme="minorHAnsi"/>
          <w:w w:val="110"/>
        </w:rPr>
        <w:t xml:space="preserve"> </w:t>
      </w:r>
      <w:r w:rsidR="7BC904CB" w:rsidRPr="008E5E0D">
        <w:rPr>
          <w:rFonts w:asciiTheme="minorHAnsi" w:eastAsiaTheme="minorEastAsia" w:hAnsiTheme="minorHAnsi" w:cstheme="minorHAnsi"/>
          <w:color w:val="242424"/>
        </w:rPr>
        <w:t>If a faculty member takes on more than five (5) mentoring activities, they may request additional CHEs or overload pay, and such requests are subject to Chair and Dean approval. If not approved, faculty can voluntarily take on additional advising but are not compelled to do so.</w:t>
      </w:r>
      <w:r w:rsidR="2512F71A" w:rsidRPr="008E5E0D">
        <w:rPr>
          <w:rFonts w:asciiTheme="minorHAnsi" w:eastAsiaTheme="minorEastAsia" w:hAnsiTheme="minorHAnsi" w:cstheme="minorHAnsi"/>
          <w:color w:val="242424"/>
        </w:rPr>
        <w:t xml:space="preserve"> </w:t>
      </w:r>
      <w:r w:rsidR="439AD5CA" w:rsidRPr="008E5E0D">
        <w:rPr>
          <w:rFonts w:asciiTheme="minorHAnsi" w:eastAsiaTheme="minorEastAsia" w:hAnsiTheme="minorHAnsi" w:cstheme="minorHAnsi"/>
          <w:w w:val="110"/>
        </w:rPr>
        <w:t xml:space="preserve">As the number of hours per week varies depending on the mentorship experience, this provides flexibility on how a faculty member may utilize their time supporting students. For example, mentorship of an in-class honors project </w:t>
      </w:r>
      <w:r w:rsidR="426D53AD" w:rsidRPr="008E5E0D">
        <w:rPr>
          <w:rFonts w:asciiTheme="minorHAnsi" w:eastAsiaTheme="minorEastAsia" w:hAnsiTheme="minorHAnsi" w:cstheme="minorHAnsi"/>
          <w:w w:val="110"/>
        </w:rPr>
        <w:t>is</w:t>
      </w:r>
      <w:r w:rsidR="439AD5CA" w:rsidRPr="008E5E0D">
        <w:rPr>
          <w:rFonts w:asciiTheme="minorHAnsi" w:eastAsiaTheme="minorEastAsia" w:hAnsiTheme="minorHAnsi" w:cstheme="minorHAnsi"/>
          <w:w w:val="110"/>
        </w:rPr>
        <w:t xml:space="preserve"> generally less time consuming than thesis committee chair</w:t>
      </w:r>
      <w:r w:rsidR="439AD5CA" w:rsidRPr="008E5E0D">
        <w:rPr>
          <w:rFonts w:asciiTheme="minorHAnsi" w:eastAsiaTheme="minorEastAsia" w:hAnsiTheme="minorHAnsi" w:cstheme="minorHAnsi"/>
        </w:rPr>
        <w:t>.</w:t>
      </w:r>
      <w:r w:rsidR="0AFBD85A" w:rsidRPr="008E5E0D">
        <w:rPr>
          <w:rFonts w:asciiTheme="minorHAnsi" w:eastAsiaTheme="minorEastAsia" w:hAnsiTheme="minorHAnsi" w:cstheme="minorHAnsi"/>
        </w:rPr>
        <w:t xml:space="preserve"> </w:t>
      </w:r>
    </w:p>
    <w:p w14:paraId="0E638D69" w14:textId="17FA69F8" w:rsidR="001E44ED" w:rsidRPr="008E5E0D" w:rsidRDefault="007B0412" w:rsidP="005C2B5A">
      <w:pPr>
        <w:pStyle w:val="ListParagraph"/>
        <w:numPr>
          <w:ilvl w:val="0"/>
          <w:numId w:val="3"/>
        </w:numPr>
        <w:tabs>
          <w:tab w:val="left" w:pos="238"/>
        </w:tabs>
        <w:spacing w:before="206" w:line="278" w:lineRule="auto"/>
        <w:ind w:right="86" w:firstLine="0"/>
        <w:rPr>
          <w:rFonts w:asciiTheme="minorHAnsi" w:hAnsiTheme="minorHAnsi" w:cstheme="minorHAnsi"/>
        </w:rPr>
      </w:pPr>
      <w:r w:rsidRPr="008E5E0D">
        <w:rPr>
          <w:rFonts w:asciiTheme="minorHAnsi" w:hAnsiTheme="minorHAnsi" w:cstheme="minorHAnsi"/>
          <w:w w:val="110"/>
        </w:rPr>
        <w:t xml:space="preserve">Clinical coordinators, internship coordinators, and student teacher coordinators </w:t>
      </w:r>
      <w:r w:rsidR="50AA35E5" w:rsidRPr="008E5E0D">
        <w:rPr>
          <w:rFonts w:asciiTheme="minorHAnsi" w:hAnsiTheme="minorHAnsi" w:cstheme="minorHAnsi"/>
          <w:w w:val="110"/>
        </w:rPr>
        <w:t>will</w:t>
      </w:r>
      <w:r w:rsidRPr="008E5E0D">
        <w:rPr>
          <w:rFonts w:asciiTheme="minorHAnsi" w:hAnsiTheme="minorHAnsi" w:cstheme="minorHAnsi"/>
          <w:w w:val="110"/>
        </w:rPr>
        <w:t xml:space="preserve"> be assigned up to 3 CHEs per academic year for administrative work</w:t>
      </w:r>
      <w:r w:rsidR="005C2B5A" w:rsidRPr="008E5E0D">
        <w:rPr>
          <w:rFonts w:asciiTheme="minorHAnsi" w:hAnsiTheme="minorHAnsi" w:cstheme="minorHAnsi"/>
          <w:w w:val="110"/>
        </w:rPr>
        <w:t xml:space="preserve"> subject to Dean approval</w:t>
      </w:r>
      <w:r w:rsidRPr="008E5E0D">
        <w:rPr>
          <w:rFonts w:asciiTheme="minorHAnsi" w:hAnsiTheme="minorHAnsi" w:cstheme="minorHAnsi"/>
          <w:spacing w:val="-1"/>
          <w:w w:val="110"/>
        </w:rPr>
        <w:t>.</w:t>
      </w:r>
      <w:r w:rsidRPr="008E5E0D">
        <w:rPr>
          <w:rFonts w:asciiTheme="minorHAnsi" w:hAnsiTheme="minorHAnsi" w:cstheme="minorHAnsi"/>
          <w:w w:val="110"/>
        </w:rPr>
        <w:t xml:space="preserve"> CHEs may be based on the number of students, annual reporting and documentation, or accreditation guidelines. In addition, faculty instructors supervising internship courses will be assigned 1 CHE per 5 students. Those assigned to supervise student teachers will follow the FTE assignment per student as determined</w:t>
      </w:r>
      <w:r w:rsidRPr="008E5E0D">
        <w:rPr>
          <w:rFonts w:asciiTheme="minorHAnsi" w:hAnsiTheme="minorHAnsi" w:cstheme="minorHAnsi"/>
          <w:spacing w:val="-3"/>
          <w:w w:val="110"/>
        </w:rPr>
        <w:t xml:space="preserve"> </w:t>
      </w:r>
      <w:r w:rsidRPr="008E5E0D">
        <w:rPr>
          <w:rFonts w:asciiTheme="minorHAnsi" w:hAnsiTheme="minorHAnsi" w:cstheme="minorHAnsi"/>
          <w:w w:val="110"/>
        </w:rPr>
        <w:t xml:space="preserve">by Human </w:t>
      </w:r>
      <w:r w:rsidRPr="008E5E0D">
        <w:rPr>
          <w:rFonts w:asciiTheme="minorHAnsi" w:hAnsiTheme="minorHAnsi" w:cstheme="minorHAnsi"/>
          <w:spacing w:val="-1"/>
          <w:w w:val="110"/>
        </w:rPr>
        <w:t xml:space="preserve">Resources. The expectation is to not be </w:t>
      </w:r>
      <w:r w:rsidRPr="008E5E0D">
        <w:rPr>
          <w:rFonts w:asciiTheme="minorHAnsi" w:hAnsiTheme="minorHAnsi" w:cstheme="minorHAnsi"/>
          <w:w w:val="110"/>
        </w:rPr>
        <w:lastRenderedPageBreak/>
        <w:t>assigned</w:t>
      </w:r>
      <w:r w:rsidRPr="008E5E0D">
        <w:rPr>
          <w:rFonts w:asciiTheme="minorHAnsi" w:hAnsiTheme="minorHAnsi" w:cstheme="minorHAnsi"/>
          <w:spacing w:val="-3"/>
          <w:w w:val="110"/>
        </w:rPr>
        <w:t xml:space="preserve"> </w:t>
      </w:r>
      <w:r w:rsidRPr="008E5E0D">
        <w:rPr>
          <w:rFonts w:asciiTheme="minorHAnsi" w:hAnsiTheme="minorHAnsi" w:cstheme="minorHAnsi"/>
          <w:w w:val="110"/>
        </w:rPr>
        <w:t>more than</w:t>
      </w:r>
      <w:r w:rsidR="005C2B5A" w:rsidRPr="008E5E0D">
        <w:rPr>
          <w:rFonts w:asciiTheme="minorHAnsi" w:hAnsiTheme="minorHAnsi" w:cstheme="minorHAnsi"/>
          <w:spacing w:val="-7"/>
          <w:w w:val="110"/>
        </w:rPr>
        <w:t xml:space="preserve"> </w:t>
      </w:r>
      <w:r w:rsidRPr="008E5E0D">
        <w:rPr>
          <w:rFonts w:asciiTheme="minorHAnsi" w:hAnsiTheme="minorHAnsi" w:cstheme="minorHAnsi"/>
          <w:w w:val="110"/>
        </w:rPr>
        <w:t>.25 FTE or 3 CHEs per semester total</w:t>
      </w:r>
      <w:r w:rsidRPr="008E5E0D">
        <w:rPr>
          <w:rFonts w:asciiTheme="minorHAnsi" w:hAnsiTheme="minorHAnsi" w:cstheme="minorHAnsi"/>
          <w:spacing w:val="-6"/>
          <w:w w:val="110"/>
        </w:rPr>
        <w:t xml:space="preserve"> </w:t>
      </w:r>
      <w:r w:rsidRPr="008E5E0D">
        <w:rPr>
          <w:rFonts w:asciiTheme="minorHAnsi" w:hAnsiTheme="minorHAnsi" w:cstheme="minorHAnsi"/>
          <w:w w:val="110"/>
        </w:rPr>
        <w:t>for these experiences unless approved by the Dean and School</w:t>
      </w:r>
      <w:r w:rsidRPr="008E5E0D">
        <w:rPr>
          <w:rFonts w:asciiTheme="minorHAnsi" w:hAnsiTheme="minorHAnsi" w:cstheme="minorHAnsi"/>
        </w:rPr>
        <w:t xml:space="preserve"> Director</w:t>
      </w:r>
    </w:p>
    <w:p w14:paraId="390B4889" w14:textId="77777777" w:rsidR="005C2B5A" w:rsidRPr="008E5E0D" w:rsidRDefault="007B0412" w:rsidP="005C2B5A">
      <w:pPr>
        <w:pStyle w:val="ListParagraph"/>
        <w:numPr>
          <w:ilvl w:val="0"/>
          <w:numId w:val="3"/>
        </w:numPr>
        <w:tabs>
          <w:tab w:val="left" w:pos="239"/>
        </w:tabs>
        <w:spacing w:before="199" w:line="278" w:lineRule="auto"/>
        <w:ind w:right="331" w:firstLine="0"/>
        <w:rPr>
          <w:rFonts w:asciiTheme="minorHAnsi" w:hAnsiTheme="minorHAnsi" w:cstheme="minorHAnsi"/>
        </w:rPr>
      </w:pPr>
      <w:r w:rsidRPr="008E5E0D">
        <w:rPr>
          <w:rFonts w:asciiTheme="minorHAnsi" w:hAnsiTheme="minorHAnsi" w:cstheme="minorHAnsi"/>
          <w:w w:val="110"/>
        </w:rPr>
        <w:t>Courses, including all sections added together, with</w:t>
      </w:r>
      <w:r w:rsidRPr="008E5E0D">
        <w:rPr>
          <w:rFonts w:asciiTheme="minorHAnsi" w:hAnsiTheme="minorHAnsi" w:cstheme="minorHAnsi"/>
          <w:spacing w:val="-2"/>
          <w:w w:val="110"/>
        </w:rPr>
        <w:t xml:space="preserve"> </w:t>
      </w:r>
      <w:r w:rsidRPr="008E5E0D">
        <w:rPr>
          <w:rFonts w:asciiTheme="minorHAnsi" w:hAnsiTheme="minorHAnsi" w:cstheme="minorHAnsi"/>
          <w:w w:val="110"/>
        </w:rPr>
        <w:t>125 students or more, will</w:t>
      </w:r>
      <w:r w:rsidRPr="008E5E0D">
        <w:rPr>
          <w:rFonts w:asciiTheme="minorHAnsi" w:hAnsiTheme="minorHAnsi" w:cstheme="minorHAnsi"/>
          <w:spacing w:val="-7"/>
          <w:w w:val="110"/>
        </w:rPr>
        <w:t xml:space="preserve"> </w:t>
      </w:r>
      <w:r w:rsidRPr="008E5E0D">
        <w:rPr>
          <w:rFonts w:asciiTheme="minorHAnsi" w:hAnsiTheme="minorHAnsi" w:cstheme="minorHAnsi"/>
          <w:w w:val="110"/>
        </w:rPr>
        <w:t xml:space="preserve">receive at least one GA (.25-.50 FTE) to support grading, hold office hours, answer email, help with instruction, and other duties as assigned in compliance with the GTA collective bargaining </w:t>
      </w:r>
      <w:r w:rsidRPr="008E5E0D">
        <w:rPr>
          <w:rFonts w:asciiTheme="minorHAnsi" w:hAnsiTheme="minorHAnsi" w:cstheme="minorHAnsi"/>
          <w:spacing w:val="-2"/>
          <w:w w:val="110"/>
        </w:rPr>
        <w:t>agreement</w:t>
      </w:r>
      <w:r w:rsidRPr="008E5E0D">
        <w:rPr>
          <w:rFonts w:asciiTheme="minorHAnsi" w:hAnsiTheme="minorHAnsi" w:cstheme="minorHAnsi"/>
        </w:rPr>
        <w:t>.</w:t>
      </w:r>
      <w:r w:rsidR="00DC12B1" w:rsidRPr="008E5E0D">
        <w:rPr>
          <w:rFonts w:asciiTheme="minorHAnsi" w:hAnsiTheme="minorHAnsi" w:cstheme="minorHAnsi"/>
        </w:rPr>
        <w:t xml:space="preserve"> This is subject to the availability of resources and Director and Dean approval</w:t>
      </w:r>
      <w:r w:rsidR="005C2B5A" w:rsidRPr="008E5E0D">
        <w:rPr>
          <w:rFonts w:asciiTheme="minorHAnsi" w:hAnsiTheme="minorHAnsi" w:cstheme="minorHAnsi"/>
        </w:rPr>
        <w:t>.</w:t>
      </w:r>
    </w:p>
    <w:p w14:paraId="414EF01A" w14:textId="77777777" w:rsidR="005C2B5A" w:rsidRPr="008E5E0D" w:rsidRDefault="005C2B5A" w:rsidP="005C2B5A">
      <w:pPr>
        <w:pStyle w:val="ListParagraph"/>
        <w:tabs>
          <w:tab w:val="left" w:pos="239"/>
        </w:tabs>
        <w:spacing w:before="199" w:line="278" w:lineRule="auto"/>
        <w:ind w:right="331"/>
        <w:rPr>
          <w:rFonts w:asciiTheme="minorHAnsi" w:hAnsiTheme="minorHAnsi" w:cstheme="minorHAnsi"/>
          <w:w w:val="110"/>
        </w:rPr>
      </w:pPr>
    </w:p>
    <w:p w14:paraId="576C8E73" w14:textId="2D649793" w:rsidR="001E44ED" w:rsidRPr="008E5E0D" w:rsidRDefault="007B0412" w:rsidP="005C2B5A">
      <w:pPr>
        <w:pStyle w:val="ListParagraph"/>
        <w:tabs>
          <w:tab w:val="left" w:pos="239"/>
        </w:tabs>
        <w:spacing w:before="199" w:line="278" w:lineRule="auto"/>
        <w:ind w:right="331"/>
        <w:rPr>
          <w:rFonts w:asciiTheme="minorHAnsi" w:hAnsiTheme="minorHAnsi" w:cstheme="minorHAnsi"/>
        </w:rPr>
      </w:pPr>
      <w:r w:rsidRPr="008E5E0D">
        <w:rPr>
          <w:rFonts w:asciiTheme="minorHAnsi" w:hAnsiTheme="minorHAnsi" w:cstheme="minorHAnsi"/>
          <w:w w:val="110"/>
        </w:rPr>
        <w:t>Scholarly</w:t>
      </w:r>
      <w:r w:rsidRPr="008E5E0D">
        <w:rPr>
          <w:rFonts w:asciiTheme="minorHAnsi" w:hAnsiTheme="minorHAnsi" w:cstheme="minorHAnsi"/>
          <w:spacing w:val="10"/>
          <w:w w:val="110"/>
        </w:rPr>
        <w:t xml:space="preserve"> </w:t>
      </w:r>
      <w:r w:rsidRPr="008E5E0D">
        <w:rPr>
          <w:rFonts w:asciiTheme="minorHAnsi" w:hAnsiTheme="minorHAnsi" w:cstheme="minorHAnsi"/>
          <w:w w:val="110"/>
        </w:rPr>
        <w:t>and</w:t>
      </w:r>
      <w:r w:rsidRPr="008E5E0D">
        <w:rPr>
          <w:rFonts w:asciiTheme="minorHAnsi" w:hAnsiTheme="minorHAnsi" w:cstheme="minorHAnsi"/>
          <w:spacing w:val="4"/>
          <w:w w:val="110"/>
        </w:rPr>
        <w:t xml:space="preserve"> </w:t>
      </w:r>
      <w:r w:rsidRPr="008E5E0D">
        <w:rPr>
          <w:rFonts w:asciiTheme="minorHAnsi" w:hAnsiTheme="minorHAnsi" w:cstheme="minorHAnsi"/>
          <w:w w:val="110"/>
        </w:rPr>
        <w:t>Creative</w:t>
      </w:r>
      <w:r w:rsidRPr="008E5E0D">
        <w:rPr>
          <w:rFonts w:asciiTheme="minorHAnsi" w:hAnsiTheme="minorHAnsi" w:cstheme="minorHAnsi"/>
          <w:spacing w:val="7"/>
          <w:w w:val="110"/>
        </w:rPr>
        <w:t xml:space="preserve"> </w:t>
      </w:r>
      <w:r w:rsidRPr="008E5E0D">
        <w:rPr>
          <w:rFonts w:asciiTheme="minorHAnsi" w:hAnsiTheme="minorHAnsi" w:cstheme="minorHAnsi"/>
          <w:spacing w:val="-2"/>
          <w:w w:val="110"/>
        </w:rPr>
        <w:t>Activity</w:t>
      </w:r>
    </w:p>
    <w:p w14:paraId="7AA1AC10" w14:textId="77777777" w:rsidR="001E44ED" w:rsidRPr="008E5E0D" w:rsidRDefault="001E44ED">
      <w:pPr>
        <w:pStyle w:val="BodyText"/>
        <w:spacing w:before="19"/>
        <w:rPr>
          <w:rFonts w:asciiTheme="minorHAnsi" w:hAnsiTheme="minorHAnsi" w:cstheme="minorHAnsi"/>
        </w:rPr>
      </w:pPr>
    </w:p>
    <w:p w14:paraId="2752DD4C" w14:textId="77777777" w:rsidR="001E44ED" w:rsidRPr="008E5E0D" w:rsidRDefault="007B0412" w:rsidP="677B6398">
      <w:pPr>
        <w:pStyle w:val="ListParagraph"/>
        <w:numPr>
          <w:ilvl w:val="0"/>
          <w:numId w:val="1"/>
        </w:numPr>
        <w:tabs>
          <w:tab w:val="left" w:pos="233"/>
        </w:tabs>
        <w:ind w:left="233" w:hanging="233"/>
        <w:rPr>
          <w:rFonts w:asciiTheme="minorHAnsi" w:hAnsiTheme="minorHAnsi" w:cstheme="minorHAnsi"/>
          <w:color w:val="000000" w:themeColor="text1"/>
        </w:rPr>
      </w:pPr>
      <w:r w:rsidRPr="008E5E0D">
        <w:rPr>
          <w:rFonts w:asciiTheme="minorHAnsi" w:hAnsiTheme="minorHAnsi" w:cstheme="minorHAnsi"/>
          <w:color w:val="000000" w:themeColor="text1"/>
          <w:w w:val="110"/>
        </w:rPr>
        <w:t>Newly</w:t>
      </w:r>
      <w:r w:rsidRPr="008E5E0D">
        <w:rPr>
          <w:rFonts w:asciiTheme="minorHAnsi" w:hAnsiTheme="minorHAnsi" w:cstheme="minorHAnsi"/>
          <w:color w:val="000000" w:themeColor="text1"/>
          <w:spacing w:val="-7"/>
          <w:w w:val="110"/>
        </w:rPr>
        <w:t xml:space="preserve"> </w:t>
      </w:r>
      <w:r w:rsidRPr="008E5E0D">
        <w:rPr>
          <w:rFonts w:asciiTheme="minorHAnsi" w:hAnsiTheme="minorHAnsi" w:cstheme="minorHAnsi"/>
          <w:color w:val="000000" w:themeColor="text1"/>
          <w:w w:val="110"/>
        </w:rPr>
        <w:t>hired</w:t>
      </w:r>
      <w:r w:rsidRPr="008E5E0D">
        <w:rPr>
          <w:rFonts w:asciiTheme="minorHAnsi" w:hAnsiTheme="minorHAnsi" w:cstheme="minorHAnsi"/>
          <w:color w:val="000000" w:themeColor="text1"/>
          <w:spacing w:val="-7"/>
          <w:w w:val="110"/>
        </w:rPr>
        <w:t xml:space="preserve"> </w:t>
      </w:r>
      <w:r w:rsidRPr="008E5E0D">
        <w:rPr>
          <w:rFonts w:asciiTheme="minorHAnsi" w:hAnsiTheme="minorHAnsi" w:cstheme="minorHAnsi"/>
          <w:color w:val="000000" w:themeColor="text1"/>
          <w:w w:val="110"/>
        </w:rPr>
        <w:t>faculty</w:t>
      </w:r>
      <w:r w:rsidRPr="008E5E0D">
        <w:rPr>
          <w:rFonts w:asciiTheme="minorHAnsi" w:hAnsiTheme="minorHAnsi" w:cstheme="minorHAnsi"/>
          <w:color w:val="000000" w:themeColor="text1"/>
          <w:spacing w:val="-12"/>
          <w:w w:val="110"/>
        </w:rPr>
        <w:t xml:space="preserve"> </w:t>
      </w:r>
      <w:r w:rsidRPr="008E5E0D">
        <w:rPr>
          <w:rFonts w:asciiTheme="minorHAnsi" w:hAnsiTheme="minorHAnsi" w:cstheme="minorHAnsi"/>
          <w:color w:val="000000" w:themeColor="text1"/>
          <w:w w:val="110"/>
        </w:rPr>
        <w:t>member:</w:t>
      </w:r>
      <w:r w:rsidRPr="008E5E0D">
        <w:rPr>
          <w:rFonts w:asciiTheme="minorHAnsi" w:hAnsiTheme="minorHAnsi" w:cstheme="minorHAnsi"/>
          <w:color w:val="000000" w:themeColor="text1"/>
          <w:spacing w:val="-13"/>
          <w:w w:val="110"/>
        </w:rPr>
        <w:t xml:space="preserve"> </w:t>
      </w:r>
      <w:r w:rsidRPr="008E5E0D">
        <w:rPr>
          <w:rFonts w:asciiTheme="minorHAnsi" w:hAnsiTheme="minorHAnsi" w:cstheme="minorHAnsi"/>
          <w:color w:val="000000" w:themeColor="text1"/>
          <w:w w:val="110"/>
        </w:rPr>
        <w:t>Per</w:t>
      </w:r>
      <w:r w:rsidRPr="008E5E0D">
        <w:rPr>
          <w:rFonts w:asciiTheme="minorHAnsi" w:hAnsiTheme="minorHAnsi" w:cstheme="minorHAnsi"/>
          <w:color w:val="000000" w:themeColor="text1"/>
          <w:spacing w:val="-11"/>
          <w:w w:val="110"/>
        </w:rPr>
        <w:t xml:space="preserve"> </w:t>
      </w:r>
      <w:r w:rsidRPr="008E5E0D">
        <w:rPr>
          <w:rFonts w:asciiTheme="minorHAnsi" w:hAnsiTheme="minorHAnsi" w:cstheme="minorHAnsi"/>
          <w:color w:val="000000" w:themeColor="text1"/>
          <w:w w:val="110"/>
        </w:rPr>
        <w:t>Article</w:t>
      </w:r>
      <w:r w:rsidRPr="008E5E0D">
        <w:rPr>
          <w:rFonts w:asciiTheme="minorHAnsi" w:hAnsiTheme="minorHAnsi" w:cstheme="minorHAnsi"/>
          <w:color w:val="000000" w:themeColor="text1"/>
          <w:spacing w:val="-9"/>
          <w:w w:val="110"/>
        </w:rPr>
        <w:t xml:space="preserve"> </w:t>
      </w:r>
      <w:r w:rsidRPr="008E5E0D">
        <w:rPr>
          <w:rFonts w:asciiTheme="minorHAnsi" w:hAnsiTheme="minorHAnsi" w:cstheme="minorHAnsi"/>
          <w:color w:val="000000" w:themeColor="text1"/>
          <w:w w:val="110"/>
        </w:rPr>
        <w:t>30.02.F</w:t>
      </w:r>
      <w:r w:rsidRPr="008E5E0D">
        <w:rPr>
          <w:rFonts w:asciiTheme="minorHAnsi" w:hAnsiTheme="minorHAnsi" w:cstheme="minorHAnsi"/>
          <w:color w:val="000000" w:themeColor="text1"/>
          <w:spacing w:val="-8"/>
          <w:w w:val="110"/>
        </w:rPr>
        <w:t xml:space="preserve"> </w:t>
      </w:r>
      <w:r w:rsidRPr="008E5E0D">
        <w:rPr>
          <w:rFonts w:asciiTheme="minorHAnsi" w:hAnsiTheme="minorHAnsi" w:cstheme="minorHAnsi"/>
          <w:color w:val="000000" w:themeColor="text1"/>
          <w:w w:val="110"/>
        </w:rPr>
        <w:t>of</w:t>
      </w:r>
      <w:r w:rsidRPr="008E5E0D">
        <w:rPr>
          <w:rFonts w:asciiTheme="minorHAnsi" w:hAnsiTheme="minorHAnsi" w:cstheme="minorHAnsi"/>
          <w:color w:val="000000" w:themeColor="text1"/>
          <w:spacing w:val="-12"/>
          <w:w w:val="110"/>
        </w:rPr>
        <w:t xml:space="preserve"> </w:t>
      </w:r>
      <w:r w:rsidRPr="008E5E0D">
        <w:rPr>
          <w:rFonts w:asciiTheme="minorHAnsi" w:hAnsiTheme="minorHAnsi" w:cstheme="minorHAnsi"/>
          <w:color w:val="000000" w:themeColor="text1"/>
          <w:w w:val="110"/>
        </w:rPr>
        <w:t>the</w:t>
      </w:r>
      <w:r w:rsidRPr="008E5E0D">
        <w:rPr>
          <w:rFonts w:asciiTheme="minorHAnsi" w:hAnsiTheme="minorHAnsi" w:cstheme="minorHAnsi"/>
          <w:color w:val="000000" w:themeColor="text1"/>
          <w:spacing w:val="-9"/>
          <w:w w:val="110"/>
        </w:rPr>
        <w:t xml:space="preserve"> </w:t>
      </w:r>
      <w:r w:rsidRPr="008E5E0D">
        <w:rPr>
          <w:rFonts w:asciiTheme="minorHAnsi" w:hAnsiTheme="minorHAnsi" w:cstheme="minorHAnsi"/>
          <w:color w:val="000000" w:themeColor="text1"/>
          <w:w w:val="110"/>
        </w:rPr>
        <w:t>Agreement,</w:t>
      </w:r>
      <w:r w:rsidRPr="008E5E0D">
        <w:rPr>
          <w:rFonts w:asciiTheme="minorHAnsi" w:hAnsiTheme="minorHAnsi" w:cstheme="minorHAnsi"/>
          <w:color w:val="000000" w:themeColor="text1"/>
          <w:spacing w:val="-13"/>
          <w:w w:val="110"/>
        </w:rPr>
        <w:t xml:space="preserve"> </w:t>
      </w:r>
      <w:r w:rsidRPr="008E5E0D">
        <w:rPr>
          <w:rFonts w:asciiTheme="minorHAnsi" w:hAnsiTheme="minorHAnsi" w:cstheme="minorHAnsi"/>
          <w:color w:val="000000" w:themeColor="text1"/>
          <w:w w:val="110"/>
        </w:rPr>
        <w:t>each</w:t>
      </w:r>
      <w:r w:rsidRPr="008E5E0D">
        <w:rPr>
          <w:rFonts w:asciiTheme="minorHAnsi" w:hAnsiTheme="minorHAnsi" w:cstheme="minorHAnsi"/>
          <w:color w:val="000000" w:themeColor="text1"/>
          <w:spacing w:val="-10"/>
          <w:w w:val="110"/>
        </w:rPr>
        <w:t xml:space="preserve"> </w:t>
      </w:r>
      <w:r w:rsidRPr="008E5E0D">
        <w:rPr>
          <w:rFonts w:asciiTheme="minorHAnsi" w:hAnsiTheme="minorHAnsi" w:cstheme="minorHAnsi"/>
          <w:color w:val="000000" w:themeColor="text1"/>
          <w:spacing w:val="-5"/>
          <w:w w:val="110"/>
        </w:rPr>
        <w:t>new</w:t>
      </w:r>
    </w:p>
    <w:p w14:paraId="31006D46" w14:textId="72F0E196" w:rsidR="001E44ED" w:rsidRPr="008E5E0D" w:rsidRDefault="28F177B6" w:rsidP="677B6398">
      <w:pPr>
        <w:pStyle w:val="BodyText"/>
        <w:spacing w:before="47" w:line="278" w:lineRule="auto"/>
        <w:ind w:right="708"/>
        <w:rPr>
          <w:rFonts w:asciiTheme="minorHAnsi" w:hAnsiTheme="minorHAnsi" w:cstheme="minorHAnsi"/>
          <w:color w:val="000000" w:themeColor="text1"/>
        </w:rPr>
      </w:pPr>
      <w:bookmarkStart w:id="0" w:name="_Int_YKl932Ou"/>
      <w:r w:rsidRPr="008E5E0D">
        <w:rPr>
          <w:rFonts w:asciiTheme="minorHAnsi" w:hAnsiTheme="minorHAnsi" w:cstheme="minorHAnsi"/>
          <w:color w:val="000000" w:themeColor="text1"/>
          <w:w w:val="105"/>
        </w:rPr>
        <w:t>probationary</w:t>
      </w:r>
      <w:bookmarkEnd w:id="0"/>
      <w:r w:rsidRPr="008E5E0D">
        <w:rPr>
          <w:rFonts w:asciiTheme="minorHAnsi" w:hAnsiTheme="minorHAnsi" w:cstheme="minorHAnsi"/>
          <w:color w:val="000000" w:themeColor="text1"/>
          <w:spacing w:val="26"/>
          <w:w w:val="105"/>
        </w:rPr>
        <w:t xml:space="preserve"> </w:t>
      </w:r>
      <w:r w:rsidRPr="008E5E0D">
        <w:rPr>
          <w:rFonts w:asciiTheme="minorHAnsi" w:hAnsiTheme="minorHAnsi" w:cstheme="minorHAnsi"/>
          <w:color w:val="000000" w:themeColor="text1"/>
          <w:w w:val="105"/>
        </w:rPr>
        <w:t>faculty</w:t>
      </w:r>
      <w:r w:rsidRPr="008E5E0D">
        <w:rPr>
          <w:rFonts w:asciiTheme="minorHAnsi" w:hAnsiTheme="minorHAnsi" w:cstheme="minorHAnsi"/>
          <w:color w:val="000000" w:themeColor="text1"/>
          <w:spacing w:val="31"/>
          <w:w w:val="105"/>
        </w:rPr>
        <w:t xml:space="preserve"> </w:t>
      </w:r>
      <w:bookmarkStart w:id="1" w:name="_Int_bggApnvM"/>
      <w:proofErr w:type="gramStart"/>
      <w:r w:rsidRPr="008E5E0D">
        <w:rPr>
          <w:rFonts w:asciiTheme="minorHAnsi" w:hAnsiTheme="minorHAnsi" w:cstheme="minorHAnsi"/>
          <w:color w:val="000000" w:themeColor="text1"/>
          <w:w w:val="105"/>
        </w:rPr>
        <w:t>member</w:t>
      </w:r>
      <w:bookmarkEnd w:id="1"/>
      <w:proofErr w:type="gramEnd"/>
      <w:r w:rsidRPr="008E5E0D">
        <w:rPr>
          <w:rFonts w:asciiTheme="minorHAnsi" w:hAnsiTheme="minorHAnsi" w:cstheme="minorHAnsi"/>
          <w:color w:val="000000" w:themeColor="text1"/>
          <w:w w:val="105"/>
        </w:rPr>
        <w:t xml:space="preserve"> will receive</w:t>
      </w:r>
      <w:r w:rsidRPr="008E5E0D">
        <w:rPr>
          <w:rFonts w:asciiTheme="minorHAnsi" w:hAnsiTheme="minorHAnsi" w:cstheme="minorHAnsi"/>
          <w:color w:val="000000" w:themeColor="text1"/>
          <w:spacing w:val="35"/>
          <w:w w:val="105"/>
        </w:rPr>
        <w:t xml:space="preserve"> </w:t>
      </w:r>
      <w:r w:rsidRPr="008E5E0D">
        <w:rPr>
          <w:rFonts w:asciiTheme="minorHAnsi" w:hAnsiTheme="minorHAnsi" w:cstheme="minorHAnsi"/>
          <w:color w:val="000000" w:themeColor="text1"/>
          <w:w w:val="105"/>
        </w:rPr>
        <w:t>one</w:t>
      </w:r>
      <w:r w:rsidRPr="008E5E0D">
        <w:rPr>
          <w:rFonts w:asciiTheme="minorHAnsi" w:hAnsiTheme="minorHAnsi" w:cstheme="minorHAnsi"/>
          <w:color w:val="000000" w:themeColor="text1"/>
          <w:spacing w:val="31"/>
          <w:w w:val="105"/>
        </w:rPr>
        <w:t xml:space="preserve"> </w:t>
      </w:r>
      <w:r w:rsidRPr="008E5E0D">
        <w:rPr>
          <w:rFonts w:asciiTheme="minorHAnsi" w:hAnsiTheme="minorHAnsi" w:cstheme="minorHAnsi"/>
          <w:color w:val="000000" w:themeColor="text1"/>
          <w:w w:val="105"/>
        </w:rPr>
        <w:t>course reduction (3 CHEs)</w:t>
      </w:r>
      <w:r w:rsidRPr="008E5E0D">
        <w:rPr>
          <w:rFonts w:asciiTheme="minorHAnsi" w:hAnsiTheme="minorHAnsi" w:cstheme="minorHAnsi"/>
          <w:color w:val="000000" w:themeColor="text1"/>
          <w:spacing w:val="30"/>
          <w:w w:val="105"/>
        </w:rPr>
        <w:t xml:space="preserve"> </w:t>
      </w:r>
      <w:r w:rsidRPr="008E5E0D">
        <w:rPr>
          <w:rFonts w:asciiTheme="minorHAnsi" w:hAnsiTheme="minorHAnsi" w:cstheme="minorHAnsi"/>
          <w:color w:val="000000" w:themeColor="text1"/>
          <w:w w:val="105"/>
        </w:rPr>
        <w:t>once during</w:t>
      </w:r>
      <w:r w:rsidRPr="008E5E0D">
        <w:rPr>
          <w:rFonts w:asciiTheme="minorHAnsi" w:hAnsiTheme="minorHAnsi" w:cstheme="minorHAnsi"/>
          <w:color w:val="000000" w:themeColor="text1"/>
          <w:spacing w:val="40"/>
          <w:w w:val="105"/>
        </w:rPr>
        <w:t xml:space="preserve"> </w:t>
      </w:r>
      <w:r w:rsidRPr="008E5E0D">
        <w:rPr>
          <w:rFonts w:asciiTheme="minorHAnsi" w:hAnsiTheme="minorHAnsi" w:cstheme="minorHAnsi"/>
          <w:color w:val="000000" w:themeColor="text1"/>
          <w:w w:val="105"/>
        </w:rPr>
        <w:t>the pre-tenure</w:t>
      </w:r>
      <w:r w:rsidRPr="008E5E0D">
        <w:rPr>
          <w:rFonts w:asciiTheme="minorHAnsi" w:hAnsiTheme="minorHAnsi" w:cstheme="minorHAnsi"/>
          <w:color w:val="000000" w:themeColor="text1"/>
          <w:spacing w:val="-14"/>
          <w:w w:val="105"/>
        </w:rPr>
        <w:t xml:space="preserve"> </w:t>
      </w:r>
      <w:r w:rsidRPr="008E5E0D">
        <w:rPr>
          <w:rFonts w:asciiTheme="minorHAnsi" w:hAnsiTheme="minorHAnsi" w:cstheme="minorHAnsi"/>
          <w:color w:val="000000" w:themeColor="text1"/>
          <w:w w:val="105"/>
        </w:rPr>
        <w:t>period</w:t>
      </w:r>
      <w:r w:rsidR="498CE1EB" w:rsidRPr="008E5E0D">
        <w:rPr>
          <w:rFonts w:asciiTheme="minorHAnsi" w:hAnsiTheme="minorHAnsi" w:cstheme="minorHAnsi"/>
          <w:color w:val="000000" w:themeColor="text1"/>
          <w:w w:val="105"/>
        </w:rPr>
        <w:t xml:space="preserve">, </w:t>
      </w:r>
      <w:r w:rsidR="498CE1EB" w:rsidRPr="008E5E0D">
        <w:rPr>
          <w:rFonts w:asciiTheme="minorHAnsi" w:hAnsiTheme="minorHAnsi" w:cstheme="minorHAnsi"/>
          <w:color w:val="000000" w:themeColor="text1"/>
        </w:rPr>
        <w:t>during a semester mutually agreeable between the Employee and the Department Chair (or designee)</w:t>
      </w:r>
      <w:r w:rsidRPr="008E5E0D">
        <w:rPr>
          <w:rFonts w:asciiTheme="minorHAnsi" w:hAnsiTheme="minorHAnsi" w:cstheme="minorHAnsi"/>
          <w:color w:val="000000" w:themeColor="text1"/>
          <w:spacing w:val="-10"/>
          <w:w w:val="105"/>
        </w:rPr>
        <w:t>.</w:t>
      </w:r>
      <w:r w:rsidRPr="008E5E0D">
        <w:rPr>
          <w:rFonts w:asciiTheme="minorHAnsi" w:hAnsiTheme="minorHAnsi" w:cstheme="minorHAnsi"/>
          <w:color w:val="000000" w:themeColor="text1"/>
          <w:w w:val="105"/>
        </w:rPr>
        <w:t xml:space="preserve"> </w:t>
      </w:r>
      <w:r w:rsidRPr="008E5E0D">
        <w:rPr>
          <w:rFonts w:asciiTheme="minorHAnsi" w:hAnsiTheme="minorHAnsi" w:cstheme="minorHAnsi"/>
          <w:color w:val="000000" w:themeColor="text1"/>
          <w:spacing w:val="-19"/>
          <w:w w:val="105"/>
        </w:rPr>
        <w:t>In</w:t>
      </w:r>
      <w:r w:rsidRPr="008E5E0D">
        <w:rPr>
          <w:rFonts w:asciiTheme="minorHAnsi" w:hAnsiTheme="minorHAnsi" w:cstheme="minorHAnsi"/>
          <w:color w:val="000000" w:themeColor="text1"/>
          <w:w w:val="105"/>
        </w:rPr>
        <w:t xml:space="preserve"> </w:t>
      </w:r>
      <w:r w:rsidRPr="008E5E0D">
        <w:rPr>
          <w:rFonts w:asciiTheme="minorHAnsi" w:hAnsiTheme="minorHAnsi" w:cstheme="minorHAnsi"/>
          <w:color w:val="000000" w:themeColor="text1"/>
          <w:spacing w:val="-15"/>
          <w:w w:val="105"/>
        </w:rPr>
        <w:t>KNR,</w:t>
      </w:r>
      <w:r w:rsidRPr="008E5E0D">
        <w:rPr>
          <w:rFonts w:asciiTheme="minorHAnsi" w:hAnsiTheme="minorHAnsi" w:cstheme="minorHAnsi"/>
          <w:color w:val="000000" w:themeColor="text1"/>
          <w:w w:val="105"/>
        </w:rPr>
        <w:t xml:space="preserve"> </w:t>
      </w:r>
      <w:r w:rsidRPr="008E5E0D">
        <w:rPr>
          <w:rFonts w:asciiTheme="minorHAnsi" w:hAnsiTheme="minorHAnsi" w:cstheme="minorHAnsi"/>
          <w:color w:val="000000" w:themeColor="text1"/>
          <w:spacing w:val="-20"/>
          <w:w w:val="105"/>
        </w:rPr>
        <w:t>this</w:t>
      </w:r>
      <w:r w:rsidRPr="008E5E0D">
        <w:rPr>
          <w:rFonts w:asciiTheme="minorHAnsi" w:hAnsiTheme="minorHAnsi" w:cstheme="minorHAnsi"/>
          <w:color w:val="000000" w:themeColor="text1"/>
          <w:w w:val="105"/>
        </w:rPr>
        <w:t xml:space="preserve"> </w:t>
      </w:r>
      <w:r w:rsidRPr="008E5E0D">
        <w:rPr>
          <w:rFonts w:asciiTheme="minorHAnsi" w:hAnsiTheme="minorHAnsi" w:cstheme="minorHAnsi"/>
          <w:color w:val="000000" w:themeColor="text1"/>
          <w:spacing w:val="-18"/>
          <w:w w:val="105"/>
        </w:rPr>
        <w:t>course</w:t>
      </w:r>
      <w:r w:rsidRPr="008E5E0D">
        <w:rPr>
          <w:rFonts w:asciiTheme="minorHAnsi" w:hAnsiTheme="minorHAnsi" w:cstheme="minorHAnsi"/>
          <w:color w:val="000000" w:themeColor="text1"/>
          <w:w w:val="105"/>
        </w:rPr>
        <w:t xml:space="preserve"> </w:t>
      </w:r>
      <w:r w:rsidRPr="008E5E0D">
        <w:rPr>
          <w:rFonts w:asciiTheme="minorHAnsi" w:hAnsiTheme="minorHAnsi" w:cstheme="minorHAnsi"/>
          <w:color w:val="000000" w:themeColor="text1"/>
          <w:spacing w:val="-19"/>
          <w:w w:val="105"/>
        </w:rPr>
        <w:t>reduction</w:t>
      </w:r>
      <w:r w:rsidRPr="008E5E0D">
        <w:rPr>
          <w:rFonts w:asciiTheme="minorHAnsi" w:hAnsiTheme="minorHAnsi" w:cstheme="minorHAnsi"/>
          <w:color w:val="000000" w:themeColor="text1"/>
          <w:w w:val="105"/>
        </w:rPr>
        <w:t xml:space="preserve"> </w:t>
      </w:r>
      <w:r w:rsidRPr="008E5E0D">
        <w:rPr>
          <w:rFonts w:asciiTheme="minorHAnsi" w:hAnsiTheme="minorHAnsi" w:cstheme="minorHAnsi"/>
          <w:color w:val="000000" w:themeColor="text1"/>
          <w:spacing w:val="-20"/>
          <w:w w:val="105"/>
        </w:rPr>
        <w:t>will</w:t>
      </w:r>
      <w:r w:rsidRPr="008E5E0D">
        <w:rPr>
          <w:rFonts w:asciiTheme="minorHAnsi" w:hAnsiTheme="minorHAnsi" w:cstheme="minorHAnsi"/>
          <w:color w:val="000000" w:themeColor="text1"/>
          <w:w w:val="105"/>
        </w:rPr>
        <w:t xml:space="preserve"> </w:t>
      </w:r>
      <w:r w:rsidRPr="008E5E0D">
        <w:rPr>
          <w:rFonts w:asciiTheme="minorHAnsi" w:hAnsiTheme="minorHAnsi" w:cstheme="minorHAnsi"/>
          <w:color w:val="000000" w:themeColor="text1"/>
          <w:spacing w:val="-18"/>
          <w:w w:val="105"/>
        </w:rPr>
        <w:t>normally</w:t>
      </w:r>
      <w:r w:rsidRPr="008E5E0D">
        <w:rPr>
          <w:rFonts w:asciiTheme="minorHAnsi" w:hAnsiTheme="minorHAnsi" w:cstheme="minorHAnsi"/>
          <w:color w:val="000000" w:themeColor="text1"/>
          <w:w w:val="105"/>
        </w:rPr>
        <w:t xml:space="preserve"> </w:t>
      </w:r>
      <w:r w:rsidRPr="008E5E0D">
        <w:rPr>
          <w:rFonts w:asciiTheme="minorHAnsi" w:hAnsiTheme="minorHAnsi" w:cstheme="minorHAnsi"/>
          <w:color w:val="000000" w:themeColor="text1"/>
          <w:spacing w:val="-18"/>
          <w:w w:val="105"/>
        </w:rPr>
        <w:t>take</w:t>
      </w:r>
      <w:r w:rsidRPr="008E5E0D">
        <w:rPr>
          <w:rFonts w:asciiTheme="minorHAnsi" w:hAnsiTheme="minorHAnsi" w:cstheme="minorHAnsi"/>
          <w:color w:val="000000" w:themeColor="text1"/>
          <w:w w:val="105"/>
        </w:rPr>
        <w:t xml:space="preserve"> </w:t>
      </w:r>
      <w:r w:rsidRPr="008E5E0D">
        <w:rPr>
          <w:rFonts w:asciiTheme="minorHAnsi" w:hAnsiTheme="minorHAnsi" w:cstheme="minorHAnsi"/>
          <w:color w:val="000000" w:themeColor="text1"/>
          <w:spacing w:val="-19"/>
          <w:w w:val="105"/>
        </w:rPr>
        <w:t>place</w:t>
      </w:r>
      <w:r w:rsidRPr="008E5E0D">
        <w:rPr>
          <w:rFonts w:asciiTheme="minorHAnsi" w:hAnsiTheme="minorHAnsi" w:cstheme="minorHAnsi"/>
          <w:color w:val="000000" w:themeColor="text1"/>
          <w:w w:val="105"/>
        </w:rPr>
        <w:t xml:space="preserve"> </w:t>
      </w:r>
      <w:r w:rsidRPr="008E5E0D">
        <w:rPr>
          <w:rFonts w:asciiTheme="minorHAnsi" w:hAnsiTheme="minorHAnsi" w:cstheme="minorHAnsi"/>
          <w:color w:val="000000" w:themeColor="text1"/>
          <w:spacing w:val="-19"/>
          <w:w w:val="105"/>
        </w:rPr>
        <w:t>during</w:t>
      </w:r>
      <w:r w:rsidRPr="008E5E0D">
        <w:rPr>
          <w:rFonts w:asciiTheme="minorHAnsi" w:hAnsiTheme="minorHAnsi" w:cstheme="minorHAnsi"/>
          <w:color w:val="000000" w:themeColor="text1"/>
          <w:w w:val="105"/>
        </w:rPr>
        <w:t xml:space="preserve"> </w:t>
      </w:r>
      <w:r w:rsidRPr="008E5E0D">
        <w:rPr>
          <w:rFonts w:asciiTheme="minorHAnsi" w:hAnsiTheme="minorHAnsi" w:cstheme="minorHAnsi"/>
          <w:color w:val="000000" w:themeColor="text1"/>
          <w:spacing w:val="-19"/>
          <w:w w:val="105"/>
        </w:rPr>
        <w:t>the</w:t>
      </w:r>
      <w:r w:rsidRPr="008E5E0D">
        <w:rPr>
          <w:rFonts w:asciiTheme="minorHAnsi" w:hAnsiTheme="minorHAnsi" w:cstheme="minorHAnsi"/>
          <w:color w:val="000000" w:themeColor="text1"/>
          <w:w w:val="105"/>
        </w:rPr>
        <w:t xml:space="preserve"> </w:t>
      </w:r>
      <w:r w:rsidRPr="008E5E0D">
        <w:rPr>
          <w:rFonts w:asciiTheme="minorHAnsi" w:hAnsiTheme="minorHAnsi" w:cstheme="minorHAnsi"/>
          <w:color w:val="000000" w:themeColor="text1"/>
          <w:spacing w:val="-7"/>
          <w:w w:val="105"/>
        </w:rPr>
        <w:t>faculty member’s</w:t>
      </w:r>
      <w:r w:rsidRPr="008E5E0D">
        <w:rPr>
          <w:rFonts w:asciiTheme="minorHAnsi" w:hAnsiTheme="minorHAnsi" w:cstheme="minorHAnsi"/>
          <w:color w:val="000000" w:themeColor="text1"/>
          <w:w w:val="105"/>
        </w:rPr>
        <w:t xml:space="preserve"> </w:t>
      </w:r>
      <w:r w:rsidRPr="008E5E0D">
        <w:rPr>
          <w:rFonts w:asciiTheme="minorHAnsi" w:hAnsiTheme="minorHAnsi" w:cstheme="minorHAnsi"/>
          <w:color w:val="000000" w:themeColor="text1"/>
          <w:spacing w:val="-6"/>
          <w:w w:val="105"/>
        </w:rPr>
        <w:t>first</w:t>
      </w:r>
      <w:r w:rsidRPr="008E5E0D">
        <w:rPr>
          <w:rFonts w:asciiTheme="minorHAnsi" w:hAnsiTheme="minorHAnsi" w:cstheme="minorHAnsi"/>
          <w:color w:val="000000" w:themeColor="text1"/>
          <w:w w:val="105"/>
        </w:rPr>
        <w:t xml:space="preserve"> </w:t>
      </w:r>
      <w:r w:rsidRPr="008E5E0D">
        <w:rPr>
          <w:rFonts w:asciiTheme="minorHAnsi" w:hAnsiTheme="minorHAnsi" w:cstheme="minorHAnsi"/>
          <w:color w:val="000000" w:themeColor="text1"/>
        </w:rPr>
        <w:t>semester.</w:t>
      </w:r>
    </w:p>
    <w:p w14:paraId="786CE6E6" w14:textId="77777777" w:rsidR="001E44ED" w:rsidRPr="008E5E0D" w:rsidRDefault="001E44ED" w:rsidP="677B6398">
      <w:pPr>
        <w:pStyle w:val="BodyText"/>
        <w:rPr>
          <w:rFonts w:asciiTheme="minorHAnsi" w:hAnsiTheme="minorHAnsi" w:cstheme="minorHAnsi"/>
          <w:color w:val="000000" w:themeColor="text1"/>
        </w:rPr>
      </w:pPr>
    </w:p>
    <w:p w14:paraId="04E308E8" w14:textId="77777777" w:rsidR="001E44ED" w:rsidRPr="008E5E0D" w:rsidRDefault="001E44ED">
      <w:pPr>
        <w:pStyle w:val="BodyText"/>
        <w:spacing w:before="83"/>
        <w:rPr>
          <w:rFonts w:asciiTheme="minorHAnsi" w:hAnsiTheme="minorHAnsi" w:cstheme="minorHAnsi"/>
        </w:rPr>
      </w:pPr>
    </w:p>
    <w:p w14:paraId="14D96FCB" w14:textId="77777777" w:rsidR="001E44ED" w:rsidRPr="008E5E0D" w:rsidRDefault="007B0412">
      <w:pPr>
        <w:pStyle w:val="BodyText"/>
        <w:spacing w:before="1"/>
        <w:rPr>
          <w:rFonts w:asciiTheme="minorHAnsi" w:hAnsiTheme="minorHAnsi" w:cstheme="minorHAnsi"/>
        </w:rPr>
      </w:pPr>
      <w:r w:rsidRPr="008E5E0D">
        <w:rPr>
          <w:rFonts w:asciiTheme="minorHAnsi" w:hAnsiTheme="minorHAnsi" w:cstheme="minorHAnsi"/>
          <w:spacing w:val="-2"/>
          <w:w w:val="105"/>
        </w:rPr>
        <w:t>Service</w:t>
      </w:r>
      <w:r w:rsidRPr="008E5E0D">
        <w:rPr>
          <w:rFonts w:asciiTheme="minorHAnsi" w:hAnsiTheme="minorHAnsi" w:cstheme="minorHAnsi"/>
          <w:spacing w:val="-7"/>
          <w:w w:val="105"/>
        </w:rPr>
        <w:t xml:space="preserve"> </w:t>
      </w:r>
      <w:r w:rsidRPr="008E5E0D">
        <w:rPr>
          <w:rFonts w:asciiTheme="minorHAnsi" w:hAnsiTheme="minorHAnsi" w:cstheme="minorHAnsi"/>
          <w:spacing w:val="-2"/>
          <w:w w:val="105"/>
        </w:rPr>
        <w:t>Activity</w:t>
      </w:r>
    </w:p>
    <w:p w14:paraId="74A28B78" w14:textId="77777777" w:rsidR="001E44ED" w:rsidRPr="008E5E0D" w:rsidRDefault="001E44ED">
      <w:pPr>
        <w:pStyle w:val="BodyText"/>
        <w:spacing w:before="83"/>
        <w:rPr>
          <w:rFonts w:asciiTheme="minorHAnsi" w:hAnsiTheme="minorHAnsi" w:cstheme="minorHAnsi"/>
        </w:rPr>
      </w:pPr>
    </w:p>
    <w:p w14:paraId="1ACD7ACC" w14:textId="40DF60E9" w:rsidR="001E44ED" w:rsidRPr="008E5E0D" w:rsidRDefault="007B0412">
      <w:pPr>
        <w:pStyle w:val="ListParagraph"/>
        <w:numPr>
          <w:ilvl w:val="0"/>
          <w:numId w:val="2"/>
        </w:numPr>
        <w:tabs>
          <w:tab w:val="left" w:pos="228"/>
        </w:tabs>
        <w:spacing w:line="278" w:lineRule="auto"/>
        <w:ind w:firstLine="0"/>
        <w:rPr>
          <w:rFonts w:asciiTheme="minorHAnsi" w:hAnsiTheme="minorHAnsi" w:cstheme="minorHAnsi"/>
        </w:rPr>
      </w:pPr>
      <w:r w:rsidRPr="008E5E0D">
        <w:rPr>
          <w:rFonts w:asciiTheme="minorHAnsi" w:hAnsiTheme="minorHAnsi" w:cstheme="minorHAnsi"/>
          <w:w w:val="105"/>
        </w:rPr>
        <w:t>Graduate</w:t>
      </w:r>
      <w:r w:rsidRPr="008E5E0D">
        <w:rPr>
          <w:rFonts w:asciiTheme="minorHAnsi" w:hAnsiTheme="minorHAnsi" w:cstheme="minorHAnsi"/>
          <w:spacing w:val="-1"/>
          <w:w w:val="105"/>
        </w:rPr>
        <w:t xml:space="preserve"> </w:t>
      </w:r>
      <w:r w:rsidRPr="008E5E0D">
        <w:rPr>
          <w:rFonts w:asciiTheme="minorHAnsi" w:hAnsiTheme="minorHAnsi" w:cstheme="minorHAnsi"/>
          <w:w w:val="105"/>
        </w:rPr>
        <w:t>Sequence</w:t>
      </w:r>
      <w:r w:rsidRPr="008E5E0D">
        <w:rPr>
          <w:rFonts w:asciiTheme="minorHAnsi" w:hAnsiTheme="minorHAnsi" w:cstheme="minorHAnsi"/>
          <w:spacing w:val="-2"/>
          <w:w w:val="105"/>
        </w:rPr>
        <w:t xml:space="preserve"> </w:t>
      </w:r>
      <w:r w:rsidRPr="008E5E0D">
        <w:rPr>
          <w:rFonts w:asciiTheme="minorHAnsi" w:hAnsiTheme="minorHAnsi" w:cstheme="minorHAnsi"/>
          <w:w w:val="105"/>
        </w:rPr>
        <w:t>Coordinators, including</w:t>
      </w:r>
      <w:r w:rsidRPr="008E5E0D">
        <w:rPr>
          <w:rFonts w:asciiTheme="minorHAnsi" w:hAnsiTheme="minorHAnsi" w:cstheme="minorHAnsi"/>
          <w:spacing w:val="-2"/>
          <w:w w:val="105"/>
        </w:rPr>
        <w:t xml:space="preserve"> </w:t>
      </w:r>
      <w:r w:rsidRPr="008E5E0D">
        <w:rPr>
          <w:rFonts w:asciiTheme="minorHAnsi" w:hAnsiTheme="minorHAnsi" w:cstheme="minorHAnsi"/>
          <w:w w:val="105"/>
        </w:rPr>
        <w:t>those</w:t>
      </w:r>
      <w:r w:rsidRPr="008E5E0D">
        <w:rPr>
          <w:rFonts w:asciiTheme="minorHAnsi" w:hAnsiTheme="minorHAnsi" w:cstheme="minorHAnsi"/>
          <w:spacing w:val="-1"/>
          <w:w w:val="105"/>
        </w:rPr>
        <w:t xml:space="preserve"> </w:t>
      </w:r>
      <w:r w:rsidRPr="008E5E0D">
        <w:rPr>
          <w:rFonts w:asciiTheme="minorHAnsi" w:hAnsiTheme="minorHAnsi" w:cstheme="minorHAnsi"/>
          <w:w w:val="105"/>
        </w:rPr>
        <w:t>that</w:t>
      </w:r>
      <w:r w:rsidRPr="008E5E0D">
        <w:rPr>
          <w:rFonts w:asciiTheme="minorHAnsi" w:hAnsiTheme="minorHAnsi" w:cstheme="minorHAnsi"/>
          <w:spacing w:val="-2"/>
          <w:w w:val="105"/>
        </w:rPr>
        <w:t xml:space="preserve"> </w:t>
      </w:r>
      <w:r w:rsidRPr="008E5E0D">
        <w:rPr>
          <w:rFonts w:asciiTheme="minorHAnsi" w:hAnsiTheme="minorHAnsi" w:cstheme="minorHAnsi"/>
          <w:w w:val="105"/>
        </w:rPr>
        <w:t>oversee</w:t>
      </w:r>
      <w:r w:rsidRPr="008E5E0D">
        <w:rPr>
          <w:rFonts w:asciiTheme="minorHAnsi" w:hAnsiTheme="minorHAnsi" w:cstheme="minorHAnsi"/>
          <w:spacing w:val="-1"/>
          <w:w w:val="105"/>
        </w:rPr>
        <w:t xml:space="preserve"> </w:t>
      </w:r>
      <w:r w:rsidRPr="008E5E0D">
        <w:rPr>
          <w:rFonts w:asciiTheme="minorHAnsi" w:hAnsiTheme="minorHAnsi" w:cstheme="minorHAnsi"/>
          <w:w w:val="105"/>
        </w:rPr>
        <w:t>certificate</w:t>
      </w:r>
      <w:r w:rsidRPr="008E5E0D">
        <w:rPr>
          <w:rFonts w:asciiTheme="minorHAnsi" w:hAnsiTheme="minorHAnsi" w:cstheme="minorHAnsi"/>
          <w:spacing w:val="-1"/>
          <w:w w:val="105"/>
        </w:rPr>
        <w:t xml:space="preserve"> </w:t>
      </w:r>
      <w:r w:rsidRPr="008E5E0D">
        <w:rPr>
          <w:rFonts w:asciiTheme="minorHAnsi" w:hAnsiTheme="minorHAnsi" w:cstheme="minorHAnsi"/>
          <w:w w:val="105"/>
        </w:rPr>
        <w:t>programs, may receive up to 1.0 CHE per semester for their role in advising graduate students, recruitment and admission of</w:t>
      </w:r>
      <w:r w:rsidRPr="008E5E0D">
        <w:rPr>
          <w:rFonts w:asciiTheme="minorHAnsi" w:hAnsiTheme="minorHAnsi" w:cstheme="minorHAnsi"/>
          <w:spacing w:val="-4"/>
          <w:w w:val="105"/>
        </w:rPr>
        <w:t xml:space="preserve"> </w:t>
      </w:r>
      <w:r w:rsidRPr="008E5E0D">
        <w:rPr>
          <w:rFonts w:asciiTheme="minorHAnsi" w:hAnsiTheme="minorHAnsi" w:cstheme="minorHAnsi"/>
          <w:w w:val="105"/>
        </w:rPr>
        <w:t>perspective</w:t>
      </w:r>
      <w:r w:rsidRPr="008E5E0D">
        <w:rPr>
          <w:rFonts w:asciiTheme="minorHAnsi" w:hAnsiTheme="minorHAnsi" w:cstheme="minorHAnsi"/>
          <w:spacing w:val="-3"/>
          <w:w w:val="105"/>
        </w:rPr>
        <w:t xml:space="preserve"> </w:t>
      </w:r>
      <w:r w:rsidRPr="008E5E0D">
        <w:rPr>
          <w:rFonts w:asciiTheme="minorHAnsi" w:hAnsiTheme="minorHAnsi" w:cstheme="minorHAnsi"/>
          <w:w w:val="105"/>
        </w:rPr>
        <w:t>students,</w:t>
      </w:r>
      <w:r w:rsidRPr="008E5E0D">
        <w:rPr>
          <w:rFonts w:asciiTheme="minorHAnsi" w:hAnsiTheme="minorHAnsi" w:cstheme="minorHAnsi"/>
          <w:spacing w:val="-1"/>
          <w:w w:val="105"/>
        </w:rPr>
        <w:t xml:space="preserve"> </w:t>
      </w:r>
      <w:r w:rsidRPr="008E5E0D">
        <w:rPr>
          <w:rFonts w:asciiTheme="minorHAnsi" w:hAnsiTheme="minorHAnsi" w:cstheme="minorHAnsi"/>
          <w:w w:val="105"/>
        </w:rPr>
        <w:t>and</w:t>
      </w:r>
      <w:r w:rsidRPr="008E5E0D">
        <w:rPr>
          <w:rFonts w:asciiTheme="minorHAnsi" w:hAnsiTheme="minorHAnsi" w:cstheme="minorHAnsi"/>
          <w:spacing w:val="-1"/>
          <w:w w:val="105"/>
        </w:rPr>
        <w:t xml:space="preserve"> </w:t>
      </w:r>
      <w:r w:rsidRPr="008E5E0D">
        <w:rPr>
          <w:rFonts w:asciiTheme="minorHAnsi" w:hAnsiTheme="minorHAnsi" w:cstheme="minorHAnsi"/>
          <w:w w:val="105"/>
        </w:rPr>
        <w:t>administrative</w:t>
      </w:r>
      <w:r w:rsidRPr="008E5E0D">
        <w:rPr>
          <w:rFonts w:asciiTheme="minorHAnsi" w:hAnsiTheme="minorHAnsi" w:cstheme="minorHAnsi"/>
          <w:spacing w:val="-3"/>
          <w:w w:val="105"/>
        </w:rPr>
        <w:t xml:space="preserve"> </w:t>
      </w:r>
      <w:r w:rsidRPr="008E5E0D">
        <w:rPr>
          <w:rFonts w:asciiTheme="minorHAnsi" w:hAnsiTheme="minorHAnsi" w:cstheme="minorHAnsi"/>
          <w:w w:val="105"/>
        </w:rPr>
        <w:t>work.</w:t>
      </w:r>
      <w:r w:rsidRPr="008E5E0D">
        <w:rPr>
          <w:rFonts w:asciiTheme="minorHAnsi" w:hAnsiTheme="minorHAnsi" w:cstheme="minorHAnsi"/>
          <w:spacing w:val="-1"/>
          <w:w w:val="105"/>
        </w:rPr>
        <w:t xml:space="preserve"> </w:t>
      </w:r>
      <w:r w:rsidRPr="008E5E0D">
        <w:rPr>
          <w:rFonts w:asciiTheme="minorHAnsi" w:hAnsiTheme="minorHAnsi" w:cstheme="minorHAnsi"/>
          <w:w w:val="105"/>
        </w:rPr>
        <w:t>The</w:t>
      </w:r>
      <w:r w:rsidRPr="008E5E0D">
        <w:rPr>
          <w:rFonts w:asciiTheme="minorHAnsi" w:hAnsiTheme="minorHAnsi" w:cstheme="minorHAnsi"/>
          <w:spacing w:val="-3"/>
          <w:w w:val="105"/>
        </w:rPr>
        <w:t xml:space="preserve"> </w:t>
      </w:r>
      <w:r w:rsidRPr="008E5E0D">
        <w:rPr>
          <w:rFonts w:asciiTheme="minorHAnsi" w:hAnsiTheme="minorHAnsi" w:cstheme="minorHAnsi"/>
          <w:w w:val="105"/>
        </w:rPr>
        <w:t>number</w:t>
      </w:r>
      <w:r w:rsidRPr="008E5E0D">
        <w:rPr>
          <w:rFonts w:asciiTheme="minorHAnsi" w:hAnsiTheme="minorHAnsi" w:cstheme="minorHAnsi"/>
          <w:spacing w:val="-1"/>
          <w:w w:val="105"/>
        </w:rPr>
        <w:t xml:space="preserve"> </w:t>
      </w:r>
      <w:r w:rsidRPr="008E5E0D">
        <w:rPr>
          <w:rFonts w:asciiTheme="minorHAnsi" w:hAnsiTheme="minorHAnsi" w:cstheme="minorHAnsi"/>
          <w:w w:val="105"/>
        </w:rPr>
        <w:t>of</w:t>
      </w:r>
      <w:r w:rsidRPr="008E5E0D">
        <w:rPr>
          <w:rFonts w:asciiTheme="minorHAnsi" w:hAnsiTheme="minorHAnsi" w:cstheme="minorHAnsi"/>
          <w:spacing w:val="-4"/>
          <w:w w:val="105"/>
        </w:rPr>
        <w:t xml:space="preserve"> </w:t>
      </w:r>
      <w:r w:rsidRPr="008E5E0D">
        <w:rPr>
          <w:rFonts w:asciiTheme="minorHAnsi" w:hAnsiTheme="minorHAnsi" w:cstheme="minorHAnsi"/>
          <w:w w:val="105"/>
        </w:rPr>
        <w:t>CHEs</w:t>
      </w:r>
      <w:r w:rsidRPr="008E5E0D">
        <w:rPr>
          <w:rFonts w:asciiTheme="minorHAnsi" w:hAnsiTheme="minorHAnsi" w:cstheme="minorHAnsi"/>
          <w:spacing w:val="-5"/>
          <w:w w:val="105"/>
        </w:rPr>
        <w:t xml:space="preserve"> </w:t>
      </w:r>
      <w:r w:rsidRPr="008E5E0D">
        <w:rPr>
          <w:rFonts w:asciiTheme="minorHAnsi" w:hAnsiTheme="minorHAnsi" w:cstheme="minorHAnsi"/>
          <w:w w:val="105"/>
        </w:rPr>
        <w:t>will</w:t>
      </w:r>
      <w:r w:rsidRPr="008E5E0D">
        <w:rPr>
          <w:rFonts w:asciiTheme="minorHAnsi" w:hAnsiTheme="minorHAnsi" w:cstheme="minorHAnsi"/>
          <w:spacing w:val="-5"/>
          <w:w w:val="105"/>
        </w:rPr>
        <w:t xml:space="preserve"> </w:t>
      </w:r>
      <w:r w:rsidRPr="008E5E0D">
        <w:rPr>
          <w:rFonts w:asciiTheme="minorHAnsi" w:hAnsiTheme="minorHAnsi" w:cstheme="minorHAnsi"/>
          <w:w w:val="105"/>
        </w:rPr>
        <w:t>be</w:t>
      </w:r>
      <w:r w:rsidRPr="008E5E0D">
        <w:rPr>
          <w:rFonts w:asciiTheme="minorHAnsi" w:hAnsiTheme="minorHAnsi" w:cstheme="minorHAnsi"/>
          <w:spacing w:val="-3"/>
          <w:w w:val="105"/>
        </w:rPr>
        <w:t xml:space="preserve"> </w:t>
      </w:r>
      <w:r w:rsidRPr="008E5E0D">
        <w:rPr>
          <w:rFonts w:asciiTheme="minorHAnsi" w:hAnsiTheme="minorHAnsi" w:cstheme="minorHAnsi"/>
          <w:w w:val="105"/>
        </w:rPr>
        <w:t>determined</w:t>
      </w:r>
      <w:r w:rsidRPr="008E5E0D">
        <w:rPr>
          <w:rFonts w:asciiTheme="minorHAnsi" w:hAnsiTheme="minorHAnsi" w:cstheme="minorHAnsi"/>
          <w:spacing w:val="-1"/>
          <w:w w:val="105"/>
        </w:rPr>
        <w:t xml:space="preserve"> </w:t>
      </w:r>
      <w:r w:rsidRPr="008E5E0D">
        <w:rPr>
          <w:rFonts w:asciiTheme="minorHAnsi" w:hAnsiTheme="minorHAnsi" w:cstheme="minorHAnsi"/>
          <w:w w:val="105"/>
        </w:rPr>
        <w:t>based</w:t>
      </w:r>
      <w:r w:rsidRPr="008E5E0D">
        <w:rPr>
          <w:rFonts w:asciiTheme="minorHAnsi" w:hAnsiTheme="minorHAnsi" w:cstheme="minorHAnsi"/>
          <w:spacing w:val="-1"/>
          <w:w w:val="105"/>
        </w:rPr>
        <w:t xml:space="preserve"> </w:t>
      </w:r>
      <w:r w:rsidRPr="008E5E0D">
        <w:rPr>
          <w:rFonts w:asciiTheme="minorHAnsi" w:hAnsiTheme="minorHAnsi" w:cstheme="minorHAnsi"/>
          <w:w w:val="105"/>
        </w:rPr>
        <w:t>on the number of students enrolled in the program, or total number of students a person oversees across programs/certificates. If a graduate program/certificate has more than 60 students, an additional</w:t>
      </w:r>
      <w:r w:rsidRPr="008E5E0D">
        <w:rPr>
          <w:rFonts w:asciiTheme="minorHAnsi" w:hAnsiTheme="minorHAnsi" w:cstheme="minorHAnsi"/>
          <w:spacing w:val="-3"/>
          <w:w w:val="105"/>
        </w:rPr>
        <w:t xml:space="preserve"> </w:t>
      </w:r>
      <w:r w:rsidRPr="008E5E0D">
        <w:rPr>
          <w:rFonts w:asciiTheme="minorHAnsi" w:hAnsiTheme="minorHAnsi" w:cstheme="minorHAnsi"/>
          <w:w w:val="105"/>
        </w:rPr>
        <w:t>person</w:t>
      </w:r>
      <w:r w:rsidRPr="008E5E0D">
        <w:rPr>
          <w:rFonts w:asciiTheme="minorHAnsi" w:hAnsiTheme="minorHAnsi" w:cstheme="minorHAnsi"/>
          <w:spacing w:val="-2"/>
          <w:w w:val="105"/>
        </w:rPr>
        <w:t xml:space="preserve"> </w:t>
      </w:r>
      <w:r w:rsidRPr="008E5E0D">
        <w:rPr>
          <w:rFonts w:asciiTheme="minorHAnsi" w:hAnsiTheme="minorHAnsi" w:cstheme="minorHAnsi"/>
          <w:w w:val="105"/>
        </w:rPr>
        <w:t>may be</w:t>
      </w:r>
      <w:r w:rsidRPr="008E5E0D">
        <w:rPr>
          <w:rFonts w:asciiTheme="minorHAnsi" w:hAnsiTheme="minorHAnsi" w:cstheme="minorHAnsi"/>
          <w:spacing w:val="-1"/>
          <w:w w:val="105"/>
        </w:rPr>
        <w:t xml:space="preserve"> </w:t>
      </w:r>
      <w:r w:rsidRPr="008E5E0D">
        <w:rPr>
          <w:rFonts w:asciiTheme="minorHAnsi" w:hAnsiTheme="minorHAnsi" w:cstheme="minorHAnsi"/>
          <w:w w:val="105"/>
        </w:rPr>
        <w:t>asked to</w:t>
      </w:r>
      <w:r w:rsidRPr="008E5E0D">
        <w:rPr>
          <w:rFonts w:asciiTheme="minorHAnsi" w:hAnsiTheme="minorHAnsi" w:cstheme="minorHAnsi"/>
          <w:spacing w:val="-2"/>
          <w:w w:val="105"/>
        </w:rPr>
        <w:t xml:space="preserve"> </w:t>
      </w:r>
      <w:r w:rsidRPr="008E5E0D">
        <w:rPr>
          <w:rFonts w:asciiTheme="minorHAnsi" w:hAnsiTheme="minorHAnsi" w:cstheme="minorHAnsi"/>
          <w:w w:val="105"/>
        </w:rPr>
        <w:t>share</w:t>
      </w:r>
      <w:r w:rsidRPr="008E5E0D">
        <w:rPr>
          <w:rFonts w:asciiTheme="minorHAnsi" w:hAnsiTheme="minorHAnsi" w:cstheme="minorHAnsi"/>
          <w:spacing w:val="-1"/>
          <w:w w:val="105"/>
        </w:rPr>
        <w:t xml:space="preserve"> </w:t>
      </w:r>
      <w:r w:rsidRPr="008E5E0D">
        <w:rPr>
          <w:rFonts w:asciiTheme="minorHAnsi" w:hAnsiTheme="minorHAnsi" w:cstheme="minorHAnsi"/>
          <w:w w:val="105"/>
        </w:rPr>
        <w:t>the</w:t>
      </w:r>
      <w:r w:rsidRPr="008E5E0D">
        <w:rPr>
          <w:rFonts w:asciiTheme="minorHAnsi" w:hAnsiTheme="minorHAnsi" w:cstheme="minorHAnsi"/>
          <w:spacing w:val="-1"/>
          <w:w w:val="105"/>
        </w:rPr>
        <w:t xml:space="preserve"> </w:t>
      </w:r>
      <w:r w:rsidRPr="008E5E0D">
        <w:rPr>
          <w:rFonts w:asciiTheme="minorHAnsi" w:hAnsiTheme="minorHAnsi" w:cstheme="minorHAnsi"/>
          <w:w w:val="105"/>
        </w:rPr>
        <w:t>responsibility of</w:t>
      </w:r>
      <w:r w:rsidRPr="008E5E0D">
        <w:rPr>
          <w:rFonts w:asciiTheme="minorHAnsi" w:hAnsiTheme="minorHAnsi" w:cstheme="minorHAnsi"/>
          <w:spacing w:val="-2"/>
          <w:w w:val="105"/>
        </w:rPr>
        <w:t xml:space="preserve"> </w:t>
      </w:r>
      <w:r w:rsidRPr="008E5E0D">
        <w:rPr>
          <w:rFonts w:asciiTheme="minorHAnsi" w:hAnsiTheme="minorHAnsi" w:cstheme="minorHAnsi"/>
          <w:w w:val="105"/>
        </w:rPr>
        <w:t>a</w:t>
      </w:r>
      <w:r w:rsidRPr="008E5E0D">
        <w:rPr>
          <w:rFonts w:asciiTheme="minorHAnsi" w:hAnsiTheme="minorHAnsi" w:cstheme="minorHAnsi"/>
          <w:spacing w:val="-2"/>
          <w:w w:val="105"/>
        </w:rPr>
        <w:t xml:space="preserve"> </w:t>
      </w:r>
      <w:r w:rsidRPr="008E5E0D">
        <w:rPr>
          <w:rFonts w:asciiTheme="minorHAnsi" w:hAnsiTheme="minorHAnsi" w:cstheme="minorHAnsi"/>
          <w:w w:val="105"/>
        </w:rPr>
        <w:t>graduate</w:t>
      </w:r>
      <w:r w:rsidRPr="008E5E0D">
        <w:rPr>
          <w:rFonts w:asciiTheme="minorHAnsi" w:hAnsiTheme="minorHAnsi" w:cstheme="minorHAnsi"/>
          <w:spacing w:val="-1"/>
          <w:w w:val="105"/>
        </w:rPr>
        <w:t xml:space="preserve"> </w:t>
      </w:r>
      <w:r w:rsidRPr="008E5E0D">
        <w:rPr>
          <w:rFonts w:asciiTheme="minorHAnsi" w:hAnsiTheme="minorHAnsi" w:cstheme="minorHAnsi"/>
          <w:w w:val="105"/>
        </w:rPr>
        <w:t>sequence</w:t>
      </w:r>
      <w:r w:rsidRPr="008E5E0D">
        <w:rPr>
          <w:rFonts w:asciiTheme="minorHAnsi" w:hAnsiTheme="minorHAnsi" w:cstheme="minorHAnsi"/>
          <w:spacing w:val="-2"/>
          <w:w w:val="105"/>
        </w:rPr>
        <w:t xml:space="preserve"> </w:t>
      </w:r>
      <w:r w:rsidRPr="008E5E0D">
        <w:rPr>
          <w:rFonts w:asciiTheme="minorHAnsi" w:hAnsiTheme="minorHAnsi" w:cstheme="minorHAnsi"/>
          <w:w w:val="105"/>
        </w:rPr>
        <w:t>coordinator, but no more than 1.0 CHE will be assigned to one person.</w:t>
      </w:r>
      <w:r w:rsidR="00DC12B1" w:rsidRPr="008E5E0D">
        <w:rPr>
          <w:rFonts w:asciiTheme="minorHAnsi" w:hAnsiTheme="minorHAnsi" w:cstheme="minorHAnsi"/>
          <w:w w:val="105"/>
        </w:rPr>
        <w:t xml:space="preserve"> </w:t>
      </w:r>
    </w:p>
    <w:p w14:paraId="57ECB5DB" w14:textId="77777777" w:rsidR="001E44ED" w:rsidRPr="008E5E0D" w:rsidRDefault="007B0412">
      <w:pPr>
        <w:pStyle w:val="ListParagraph"/>
        <w:numPr>
          <w:ilvl w:val="1"/>
          <w:numId w:val="2"/>
        </w:numPr>
        <w:tabs>
          <w:tab w:val="left" w:pos="944"/>
        </w:tabs>
        <w:spacing w:before="160"/>
        <w:ind w:left="944" w:hanging="223"/>
        <w:rPr>
          <w:rFonts w:asciiTheme="minorHAnsi" w:hAnsiTheme="minorHAnsi" w:cstheme="minorHAnsi"/>
        </w:rPr>
      </w:pPr>
      <w:r w:rsidRPr="008E5E0D">
        <w:rPr>
          <w:rFonts w:asciiTheme="minorHAnsi" w:hAnsiTheme="minorHAnsi" w:cstheme="minorHAnsi"/>
        </w:rPr>
        <w:t>1-15</w:t>
      </w:r>
      <w:r w:rsidRPr="008E5E0D">
        <w:rPr>
          <w:rFonts w:asciiTheme="minorHAnsi" w:hAnsiTheme="minorHAnsi" w:cstheme="minorHAnsi"/>
          <w:spacing w:val="1"/>
        </w:rPr>
        <w:t xml:space="preserve"> </w:t>
      </w:r>
      <w:r w:rsidRPr="008E5E0D">
        <w:rPr>
          <w:rFonts w:asciiTheme="minorHAnsi" w:hAnsiTheme="minorHAnsi" w:cstheme="minorHAnsi"/>
        </w:rPr>
        <w:t>=</w:t>
      </w:r>
      <w:r w:rsidRPr="008E5E0D">
        <w:rPr>
          <w:rFonts w:asciiTheme="minorHAnsi" w:hAnsiTheme="minorHAnsi" w:cstheme="minorHAnsi"/>
          <w:spacing w:val="7"/>
        </w:rPr>
        <w:t xml:space="preserve"> </w:t>
      </w:r>
      <w:r w:rsidRPr="008E5E0D">
        <w:rPr>
          <w:rFonts w:asciiTheme="minorHAnsi" w:hAnsiTheme="minorHAnsi" w:cstheme="minorHAnsi"/>
        </w:rPr>
        <w:t>.25</w:t>
      </w:r>
      <w:r w:rsidRPr="008E5E0D">
        <w:rPr>
          <w:rFonts w:asciiTheme="minorHAnsi" w:hAnsiTheme="minorHAnsi" w:cstheme="minorHAnsi"/>
          <w:spacing w:val="7"/>
        </w:rPr>
        <w:t xml:space="preserve"> </w:t>
      </w:r>
      <w:r w:rsidRPr="008E5E0D">
        <w:rPr>
          <w:rFonts w:asciiTheme="minorHAnsi" w:hAnsiTheme="minorHAnsi" w:cstheme="minorHAnsi"/>
          <w:spacing w:val="-5"/>
        </w:rPr>
        <w:t>CHE</w:t>
      </w:r>
    </w:p>
    <w:p w14:paraId="2F0972EB" w14:textId="77777777" w:rsidR="001E44ED" w:rsidRPr="008E5E0D" w:rsidRDefault="007B0412">
      <w:pPr>
        <w:pStyle w:val="ListParagraph"/>
        <w:numPr>
          <w:ilvl w:val="1"/>
          <w:numId w:val="2"/>
        </w:numPr>
        <w:tabs>
          <w:tab w:val="left" w:pos="944"/>
        </w:tabs>
        <w:spacing w:before="41"/>
        <w:ind w:left="944" w:hanging="223"/>
        <w:rPr>
          <w:rFonts w:asciiTheme="minorHAnsi" w:hAnsiTheme="minorHAnsi" w:cstheme="minorHAnsi"/>
        </w:rPr>
      </w:pPr>
      <w:r w:rsidRPr="008E5E0D">
        <w:rPr>
          <w:rFonts w:asciiTheme="minorHAnsi" w:hAnsiTheme="minorHAnsi" w:cstheme="minorHAnsi"/>
        </w:rPr>
        <w:t>16-30</w:t>
      </w:r>
      <w:r w:rsidRPr="008E5E0D">
        <w:rPr>
          <w:rFonts w:asciiTheme="minorHAnsi" w:hAnsiTheme="minorHAnsi" w:cstheme="minorHAnsi"/>
          <w:spacing w:val="9"/>
        </w:rPr>
        <w:t xml:space="preserve"> </w:t>
      </w:r>
      <w:r w:rsidRPr="008E5E0D">
        <w:rPr>
          <w:rFonts w:asciiTheme="minorHAnsi" w:hAnsiTheme="minorHAnsi" w:cstheme="minorHAnsi"/>
        </w:rPr>
        <w:t>=</w:t>
      </w:r>
      <w:r w:rsidRPr="008E5E0D">
        <w:rPr>
          <w:rFonts w:asciiTheme="minorHAnsi" w:hAnsiTheme="minorHAnsi" w:cstheme="minorHAnsi"/>
          <w:spacing w:val="16"/>
        </w:rPr>
        <w:t xml:space="preserve"> </w:t>
      </w:r>
      <w:r w:rsidRPr="008E5E0D">
        <w:rPr>
          <w:rFonts w:asciiTheme="minorHAnsi" w:hAnsiTheme="minorHAnsi" w:cstheme="minorHAnsi"/>
        </w:rPr>
        <w:t>.50</w:t>
      </w:r>
      <w:r w:rsidRPr="008E5E0D">
        <w:rPr>
          <w:rFonts w:asciiTheme="minorHAnsi" w:hAnsiTheme="minorHAnsi" w:cstheme="minorHAnsi"/>
          <w:spacing w:val="16"/>
        </w:rPr>
        <w:t xml:space="preserve"> </w:t>
      </w:r>
      <w:r w:rsidRPr="008E5E0D">
        <w:rPr>
          <w:rFonts w:asciiTheme="minorHAnsi" w:hAnsiTheme="minorHAnsi" w:cstheme="minorHAnsi"/>
          <w:spacing w:val="-5"/>
        </w:rPr>
        <w:t>CHE</w:t>
      </w:r>
    </w:p>
    <w:p w14:paraId="188A6B7A" w14:textId="77777777" w:rsidR="001E44ED" w:rsidRPr="008E5E0D" w:rsidRDefault="007B0412">
      <w:pPr>
        <w:pStyle w:val="ListParagraph"/>
        <w:numPr>
          <w:ilvl w:val="1"/>
          <w:numId w:val="2"/>
        </w:numPr>
        <w:tabs>
          <w:tab w:val="left" w:pos="939"/>
        </w:tabs>
        <w:spacing w:before="42"/>
        <w:ind w:left="939" w:hanging="218"/>
        <w:rPr>
          <w:rFonts w:asciiTheme="minorHAnsi" w:hAnsiTheme="minorHAnsi" w:cstheme="minorHAnsi"/>
        </w:rPr>
      </w:pPr>
      <w:r w:rsidRPr="008E5E0D">
        <w:rPr>
          <w:rFonts w:asciiTheme="minorHAnsi" w:hAnsiTheme="minorHAnsi" w:cstheme="minorHAnsi"/>
        </w:rPr>
        <w:t>31-45</w:t>
      </w:r>
      <w:r w:rsidRPr="008E5E0D">
        <w:rPr>
          <w:rFonts w:asciiTheme="minorHAnsi" w:hAnsiTheme="minorHAnsi" w:cstheme="minorHAnsi"/>
          <w:spacing w:val="6"/>
        </w:rPr>
        <w:t xml:space="preserve"> </w:t>
      </w:r>
      <w:r w:rsidRPr="008E5E0D">
        <w:rPr>
          <w:rFonts w:asciiTheme="minorHAnsi" w:hAnsiTheme="minorHAnsi" w:cstheme="minorHAnsi"/>
        </w:rPr>
        <w:t>=</w:t>
      </w:r>
      <w:r w:rsidRPr="008E5E0D">
        <w:rPr>
          <w:rFonts w:asciiTheme="minorHAnsi" w:hAnsiTheme="minorHAnsi" w:cstheme="minorHAnsi"/>
          <w:spacing w:val="13"/>
        </w:rPr>
        <w:t xml:space="preserve"> </w:t>
      </w:r>
      <w:r w:rsidRPr="008E5E0D">
        <w:rPr>
          <w:rFonts w:asciiTheme="minorHAnsi" w:hAnsiTheme="minorHAnsi" w:cstheme="minorHAnsi"/>
        </w:rPr>
        <w:t>.75</w:t>
      </w:r>
      <w:r w:rsidRPr="008E5E0D">
        <w:rPr>
          <w:rFonts w:asciiTheme="minorHAnsi" w:hAnsiTheme="minorHAnsi" w:cstheme="minorHAnsi"/>
          <w:spacing w:val="13"/>
        </w:rPr>
        <w:t xml:space="preserve"> </w:t>
      </w:r>
      <w:r w:rsidRPr="008E5E0D">
        <w:rPr>
          <w:rFonts w:asciiTheme="minorHAnsi" w:hAnsiTheme="minorHAnsi" w:cstheme="minorHAnsi"/>
          <w:spacing w:val="-5"/>
        </w:rPr>
        <w:t>CHE</w:t>
      </w:r>
    </w:p>
    <w:p w14:paraId="1149F373" w14:textId="77777777" w:rsidR="001E44ED" w:rsidRPr="008E5E0D" w:rsidRDefault="007B0412">
      <w:pPr>
        <w:pStyle w:val="ListParagraph"/>
        <w:numPr>
          <w:ilvl w:val="1"/>
          <w:numId w:val="2"/>
        </w:numPr>
        <w:tabs>
          <w:tab w:val="left" w:pos="953"/>
        </w:tabs>
        <w:spacing w:before="42"/>
        <w:ind w:left="953" w:hanging="232"/>
        <w:rPr>
          <w:rFonts w:asciiTheme="minorHAnsi" w:hAnsiTheme="minorHAnsi" w:cstheme="minorHAnsi"/>
        </w:rPr>
      </w:pPr>
      <w:r w:rsidRPr="008E5E0D">
        <w:rPr>
          <w:rFonts w:asciiTheme="minorHAnsi" w:hAnsiTheme="minorHAnsi" w:cstheme="minorHAnsi"/>
        </w:rPr>
        <w:t>46-60</w:t>
      </w:r>
      <w:r w:rsidRPr="008E5E0D">
        <w:rPr>
          <w:rFonts w:asciiTheme="minorHAnsi" w:hAnsiTheme="minorHAnsi" w:cstheme="minorHAnsi"/>
          <w:spacing w:val="14"/>
        </w:rPr>
        <w:t xml:space="preserve"> </w:t>
      </w:r>
      <w:r w:rsidRPr="008E5E0D">
        <w:rPr>
          <w:rFonts w:asciiTheme="minorHAnsi" w:hAnsiTheme="minorHAnsi" w:cstheme="minorHAnsi"/>
        </w:rPr>
        <w:t>=</w:t>
      </w:r>
      <w:r w:rsidRPr="008E5E0D">
        <w:rPr>
          <w:rFonts w:asciiTheme="minorHAnsi" w:hAnsiTheme="minorHAnsi" w:cstheme="minorHAnsi"/>
          <w:spacing w:val="8"/>
        </w:rPr>
        <w:t xml:space="preserve"> </w:t>
      </w:r>
      <w:r w:rsidRPr="008E5E0D">
        <w:rPr>
          <w:rFonts w:asciiTheme="minorHAnsi" w:hAnsiTheme="minorHAnsi" w:cstheme="minorHAnsi"/>
        </w:rPr>
        <w:t>1.0</w:t>
      </w:r>
      <w:r w:rsidRPr="008E5E0D">
        <w:rPr>
          <w:rFonts w:asciiTheme="minorHAnsi" w:hAnsiTheme="minorHAnsi" w:cstheme="minorHAnsi"/>
          <w:spacing w:val="14"/>
        </w:rPr>
        <w:t xml:space="preserve"> </w:t>
      </w:r>
      <w:r w:rsidRPr="008E5E0D">
        <w:rPr>
          <w:rFonts w:asciiTheme="minorHAnsi" w:hAnsiTheme="minorHAnsi" w:cstheme="minorHAnsi"/>
          <w:spacing w:val="-5"/>
        </w:rPr>
        <w:t>CHE</w:t>
      </w:r>
    </w:p>
    <w:p w14:paraId="5D0D4B3B" w14:textId="77777777" w:rsidR="001E44ED" w:rsidRPr="008E5E0D" w:rsidRDefault="001E44ED">
      <w:pPr>
        <w:pStyle w:val="BodyText"/>
        <w:spacing w:before="87"/>
        <w:rPr>
          <w:rFonts w:asciiTheme="minorHAnsi" w:hAnsiTheme="minorHAnsi" w:cstheme="minorHAnsi"/>
        </w:rPr>
      </w:pPr>
    </w:p>
    <w:p w14:paraId="620C0912" w14:textId="0062315F" w:rsidR="001E44ED" w:rsidRPr="008E5E0D" w:rsidRDefault="007B0412" w:rsidP="005C2B5A">
      <w:pPr>
        <w:pStyle w:val="NoSpacing"/>
        <w:rPr>
          <w:rFonts w:asciiTheme="minorHAnsi" w:hAnsiTheme="minorHAnsi" w:cstheme="minorHAnsi"/>
        </w:rPr>
      </w:pPr>
      <w:r w:rsidRPr="008E5E0D">
        <w:rPr>
          <w:rFonts w:asciiTheme="minorHAnsi" w:hAnsiTheme="minorHAnsi" w:cstheme="minorHAnsi"/>
          <w:w w:val="105"/>
        </w:rPr>
        <w:t xml:space="preserve">Laboratory coordinators may receive up to 1.0 CHE per academic year for their role in maintaining laboratory spaces. </w:t>
      </w:r>
      <w:r w:rsidRPr="008E5E0D">
        <w:rPr>
          <w:rFonts w:asciiTheme="minorHAnsi" w:hAnsiTheme="minorHAnsi" w:cstheme="minorHAnsi"/>
        </w:rPr>
        <w:t>This includes equipment maintenance and recapitalization, revenue optimization, and space utilization.</w:t>
      </w:r>
      <w:r w:rsidR="00DC12B1" w:rsidRPr="008E5E0D">
        <w:rPr>
          <w:rFonts w:asciiTheme="minorHAnsi" w:hAnsiTheme="minorHAnsi" w:cstheme="minorHAnsi"/>
        </w:rPr>
        <w:t xml:space="preserve"> </w:t>
      </w:r>
    </w:p>
    <w:p w14:paraId="02C4F44C" w14:textId="77777777" w:rsidR="001E44ED" w:rsidRPr="008E5E0D" w:rsidRDefault="001E44ED">
      <w:pPr>
        <w:pStyle w:val="BodyText"/>
        <w:spacing w:before="42"/>
        <w:rPr>
          <w:rFonts w:asciiTheme="minorHAnsi" w:hAnsiTheme="minorHAnsi" w:cstheme="minorHAnsi"/>
        </w:rPr>
      </w:pPr>
    </w:p>
    <w:p w14:paraId="58DCCBA5" w14:textId="18EFB26F" w:rsidR="001E44ED" w:rsidRPr="008E5E0D" w:rsidRDefault="28F177B6">
      <w:pPr>
        <w:pStyle w:val="ListParagraph"/>
        <w:numPr>
          <w:ilvl w:val="0"/>
          <w:numId w:val="2"/>
        </w:numPr>
        <w:tabs>
          <w:tab w:val="left" w:pos="229"/>
        </w:tabs>
        <w:spacing w:line="276" w:lineRule="auto"/>
        <w:ind w:right="176" w:firstLine="0"/>
        <w:rPr>
          <w:rFonts w:asciiTheme="minorHAnsi" w:hAnsiTheme="minorHAnsi" w:cstheme="minorHAnsi"/>
        </w:rPr>
      </w:pPr>
      <w:r w:rsidRPr="008E5E0D">
        <w:rPr>
          <w:rFonts w:asciiTheme="minorHAnsi" w:hAnsiTheme="minorHAnsi" w:cstheme="minorHAnsi"/>
          <w:w w:val="105"/>
        </w:rPr>
        <w:t>Most</w:t>
      </w:r>
      <w:r w:rsidRPr="008E5E0D">
        <w:rPr>
          <w:rFonts w:asciiTheme="minorHAnsi" w:hAnsiTheme="minorHAnsi" w:cstheme="minorHAnsi"/>
          <w:spacing w:val="-1"/>
          <w:w w:val="105"/>
        </w:rPr>
        <w:t xml:space="preserve"> </w:t>
      </w:r>
      <w:r w:rsidRPr="008E5E0D">
        <w:rPr>
          <w:rFonts w:asciiTheme="minorHAnsi" w:hAnsiTheme="minorHAnsi" w:cstheme="minorHAnsi"/>
          <w:w w:val="105"/>
        </w:rPr>
        <w:t>committees</w:t>
      </w:r>
      <w:r w:rsidRPr="008E5E0D">
        <w:rPr>
          <w:rFonts w:asciiTheme="minorHAnsi" w:hAnsiTheme="minorHAnsi" w:cstheme="minorHAnsi"/>
          <w:spacing w:val="-3"/>
          <w:w w:val="105"/>
        </w:rPr>
        <w:t xml:space="preserve"> </w:t>
      </w:r>
      <w:r w:rsidRPr="008E5E0D">
        <w:rPr>
          <w:rFonts w:asciiTheme="minorHAnsi" w:hAnsiTheme="minorHAnsi" w:cstheme="minorHAnsi"/>
          <w:w w:val="105"/>
        </w:rPr>
        <w:t>within</w:t>
      </w:r>
      <w:r w:rsidRPr="008E5E0D">
        <w:rPr>
          <w:rFonts w:asciiTheme="minorHAnsi" w:hAnsiTheme="minorHAnsi" w:cstheme="minorHAnsi"/>
          <w:spacing w:val="-1"/>
          <w:w w:val="105"/>
        </w:rPr>
        <w:t xml:space="preserve"> </w:t>
      </w:r>
      <w:r w:rsidRPr="008E5E0D">
        <w:rPr>
          <w:rFonts w:asciiTheme="minorHAnsi" w:hAnsiTheme="minorHAnsi" w:cstheme="minorHAnsi"/>
          <w:w w:val="105"/>
        </w:rPr>
        <w:t>KNR will</w:t>
      </w:r>
      <w:r w:rsidRPr="008E5E0D">
        <w:rPr>
          <w:rFonts w:asciiTheme="minorHAnsi" w:hAnsiTheme="minorHAnsi" w:cstheme="minorHAnsi"/>
          <w:spacing w:val="-3"/>
          <w:w w:val="105"/>
        </w:rPr>
        <w:t xml:space="preserve"> </w:t>
      </w:r>
      <w:r w:rsidRPr="008E5E0D">
        <w:rPr>
          <w:rFonts w:asciiTheme="minorHAnsi" w:hAnsiTheme="minorHAnsi" w:cstheme="minorHAnsi"/>
          <w:w w:val="105"/>
        </w:rPr>
        <w:t>be considered 0.5-1.0 CHE</w:t>
      </w:r>
      <w:r w:rsidRPr="008E5E0D">
        <w:rPr>
          <w:rFonts w:asciiTheme="minorHAnsi" w:hAnsiTheme="minorHAnsi" w:cstheme="minorHAnsi"/>
          <w:spacing w:val="-3"/>
          <w:w w:val="105"/>
        </w:rPr>
        <w:t xml:space="preserve"> </w:t>
      </w:r>
      <w:r w:rsidRPr="008E5E0D">
        <w:rPr>
          <w:rFonts w:asciiTheme="minorHAnsi" w:hAnsiTheme="minorHAnsi" w:cstheme="minorHAnsi"/>
          <w:w w:val="105"/>
        </w:rPr>
        <w:t>per academic year. Overall</w:t>
      </w:r>
      <w:r w:rsidRPr="008E5E0D">
        <w:rPr>
          <w:rFonts w:asciiTheme="minorHAnsi" w:hAnsiTheme="minorHAnsi" w:cstheme="minorHAnsi"/>
          <w:spacing w:val="-3"/>
          <w:w w:val="105"/>
        </w:rPr>
        <w:t xml:space="preserve"> </w:t>
      </w:r>
      <w:r w:rsidRPr="008E5E0D">
        <w:rPr>
          <w:rFonts w:asciiTheme="minorHAnsi" w:hAnsiTheme="minorHAnsi" w:cstheme="minorHAnsi"/>
          <w:w w:val="105"/>
        </w:rPr>
        <w:t>service should not constitute more than 2 CHEs per academic year without approval from the Dean and School</w:t>
      </w:r>
      <w:r w:rsidRPr="008E5E0D">
        <w:rPr>
          <w:rFonts w:asciiTheme="minorHAnsi" w:hAnsiTheme="minorHAnsi" w:cstheme="minorHAnsi"/>
          <w:spacing w:val="-9"/>
          <w:w w:val="105"/>
        </w:rPr>
        <w:t xml:space="preserve"> </w:t>
      </w:r>
      <w:r w:rsidRPr="008E5E0D">
        <w:rPr>
          <w:rFonts w:asciiTheme="minorHAnsi" w:hAnsiTheme="minorHAnsi" w:cstheme="minorHAnsi"/>
          <w:w w:val="105"/>
        </w:rPr>
        <w:t>Director</w:t>
      </w:r>
      <w:r w:rsidR="3A190303" w:rsidRPr="008E5E0D">
        <w:rPr>
          <w:rFonts w:asciiTheme="minorHAnsi" w:hAnsiTheme="minorHAnsi" w:cstheme="minorHAnsi"/>
          <w:w w:val="105"/>
        </w:rPr>
        <w:t>, unless such service is outlined in the University Workload Policy</w:t>
      </w:r>
    </w:p>
    <w:p w14:paraId="297D5016" w14:textId="77777777" w:rsidR="001E44ED" w:rsidRPr="008E5E0D" w:rsidRDefault="001E44ED">
      <w:pPr>
        <w:pStyle w:val="BodyText"/>
        <w:spacing w:before="45"/>
        <w:rPr>
          <w:rFonts w:asciiTheme="minorHAnsi" w:hAnsiTheme="minorHAnsi" w:cstheme="minorHAnsi"/>
        </w:rPr>
      </w:pPr>
    </w:p>
    <w:p w14:paraId="47762FFD" w14:textId="77777777" w:rsidR="001E44ED" w:rsidRPr="008E5E0D" w:rsidRDefault="007B0412">
      <w:pPr>
        <w:pStyle w:val="ListParagraph"/>
        <w:numPr>
          <w:ilvl w:val="1"/>
          <w:numId w:val="2"/>
        </w:numPr>
        <w:tabs>
          <w:tab w:val="left" w:pos="944"/>
        </w:tabs>
        <w:ind w:left="944" w:hanging="223"/>
        <w:rPr>
          <w:rFonts w:asciiTheme="minorHAnsi" w:hAnsiTheme="minorHAnsi" w:cstheme="minorHAnsi"/>
        </w:rPr>
      </w:pPr>
      <w:r w:rsidRPr="008E5E0D">
        <w:rPr>
          <w:rFonts w:asciiTheme="minorHAnsi" w:hAnsiTheme="minorHAnsi" w:cstheme="minorHAnsi"/>
          <w:w w:val="115"/>
        </w:rPr>
        <w:t>SFSC</w:t>
      </w:r>
      <w:r w:rsidRPr="008E5E0D">
        <w:rPr>
          <w:rFonts w:asciiTheme="minorHAnsi" w:hAnsiTheme="minorHAnsi" w:cstheme="minorHAnsi"/>
          <w:spacing w:val="-16"/>
          <w:w w:val="115"/>
        </w:rPr>
        <w:t xml:space="preserve"> </w:t>
      </w:r>
      <w:r w:rsidRPr="008E5E0D">
        <w:rPr>
          <w:rFonts w:asciiTheme="minorHAnsi" w:hAnsiTheme="minorHAnsi" w:cstheme="minorHAnsi"/>
          <w:w w:val="115"/>
        </w:rPr>
        <w:t>=</w:t>
      </w:r>
      <w:r w:rsidRPr="008E5E0D">
        <w:rPr>
          <w:rFonts w:asciiTheme="minorHAnsi" w:hAnsiTheme="minorHAnsi" w:cstheme="minorHAnsi"/>
          <w:spacing w:val="-14"/>
          <w:w w:val="115"/>
        </w:rPr>
        <w:t xml:space="preserve"> </w:t>
      </w:r>
      <w:r w:rsidRPr="008E5E0D">
        <w:rPr>
          <w:rFonts w:asciiTheme="minorHAnsi" w:hAnsiTheme="minorHAnsi" w:cstheme="minorHAnsi"/>
          <w:w w:val="115"/>
        </w:rPr>
        <w:t>1.0</w:t>
      </w:r>
      <w:r w:rsidRPr="008E5E0D">
        <w:rPr>
          <w:rFonts w:asciiTheme="minorHAnsi" w:hAnsiTheme="minorHAnsi" w:cstheme="minorHAnsi"/>
          <w:spacing w:val="-12"/>
          <w:w w:val="115"/>
        </w:rPr>
        <w:t xml:space="preserve"> </w:t>
      </w:r>
      <w:r w:rsidRPr="008E5E0D">
        <w:rPr>
          <w:rFonts w:asciiTheme="minorHAnsi" w:hAnsiTheme="minorHAnsi" w:cstheme="minorHAnsi"/>
          <w:spacing w:val="-5"/>
          <w:w w:val="115"/>
        </w:rPr>
        <w:t>CHE</w:t>
      </w:r>
    </w:p>
    <w:p w14:paraId="1C1BC824" w14:textId="77777777" w:rsidR="001E44ED" w:rsidRPr="008E5E0D" w:rsidRDefault="007B0412">
      <w:pPr>
        <w:pStyle w:val="ListParagraph"/>
        <w:numPr>
          <w:ilvl w:val="1"/>
          <w:numId w:val="2"/>
        </w:numPr>
        <w:tabs>
          <w:tab w:val="left" w:pos="944"/>
        </w:tabs>
        <w:spacing w:before="47"/>
        <w:ind w:left="944" w:hanging="223"/>
        <w:rPr>
          <w:rFonts w:asciiTheme="minorHAnsi" w:hAnsiTheme="minorHAnsi" w:cstheme="minorHAnsi"/>
        </w:rPr>
      </w:pPr>
      <w:r w:rsidRPr="008E5E0D">
        <w:rPr>
          <w:rFonts w:asciiTheme="minorHAnsi" w:hAnsiTheme="minorHAnsi" w:cstheme="minorHAnsi"/>
        </w:rPr>
        <w:t>ELM</w:t>
      </w:r>
      <w:r w:rsidRPr="008E5E0D">
        <w:rPr>
          <w:rFonts w:asciiTheme="minorHAnsi" w:hAnsiTheme="minorHAnsi" w:cstheme="minorHAnsi"/>
          <w:spacing w:val="8"/>
        </w:rPr>
        <w:t xml:space="preserve"> </w:t>
      </w:r>
      <w:r w:rsidRPr="008E5E0D">
        <w:rPr>
          <w:rFonts w:asciiTheme="minorHAnsi" w:hAnsiTheme="minorHAnsi" w:cstheme="minorHAnsi"/>
        </w:rPr>
        <w:t>=</w:t>
      </w:r>
      <w:r w:rsidRPr="008E5E0D">
        <w:rPr>
          <w:rFonts w:asciiTheme="minorHAnsi" w:hAnsiTheme="minorHAnsi" w:cstheme="minorHAnsi"/>
          <w:spacing w:val="11"/>
        </w:rPr>
        <w:t xml:space="preserve"> </w:t>
      </w:r>
      <w:r w:rsidRPr="008E5E0D">
        <w:rPr>
          <w:rFonts w:asciiTheme="minorHAnsi" w:hAnsiTheme="minorHAnsi" w:cstheme="minorHAnsi"/>
        </w:rPr>
        <w:t>.50</w:t>
      </w:r>
      <w:r w:rsidRPr="008E5E0D">
        <w:rPr>
          <w:rFonts w:asciiTheme="minorHAnsi" w:hAnsiTheme="minorHAnsi" w:cstheme="minorHAnsi"/>
          <w:spacing w:val="10"/>
        </w:rPr>
        <w:t xml:space="preserve"> </w:t>
      </w:r>
      <w:r w:rsidRPr="008E5E0D">
        <w:rPr>
          <w:rFonts w:asciiTheme="minorHAnsi" w:hAnsiTheme="minorHAnsi" w:cstheme="minorHAnsi"/>
          <w:spacing w:val="-5"/>
        </w:rPr>
        <w:t>CHE</w:t>
      </w:r>
    </w:p>
    <w:p w14:paraId="70D9CEA3" w14:textId="77777777" w:rsidR="001E44ED" w:rsidRPr="008E5E0D" w:rsidRDefault="007B0412">
      <w:pPr>
        <w:pStyle w:val="ListParagraph"/>
        <w:numPr>
          <w:ilvl w:val="1"/>
          <w:numId w:val="2"/>
        </w:numPr>
        <w:tabs>
          <w:tab w:val="left" w:pos="939"/>
        </w:tabs>
        <w:spacing w:before="41"/>
        <w:ind w:left="939" w:hanging="218"/>
        <w:rPr>
          <w:rFonts w:asciiTheme="minorHAnsi" w:hAnsiTheme="minorHAnsi" w:cstheme="minorHAnsi"/>
        </w:rPr>
      </w:pPr>
      <w:r w:rsidRPr="008E5E0D">
        <w:rPr>
          <w:rFonts w:asciiTheme="minorHAnsi" w:hAnsiTheme="minorHAnsi" w:cstheme="minorHAnsi"/>
          <w:w w:val="115"/>
        </w:rPr>
        <w:t>SCC</w:t>
      </w:r>
      <w:r w:rsidRPr="008E5E0D">
        <w:rPr>
          <w:rFonts w:asciiTheme="minorHAnsi" w:hAnsiTheme="minorHAnsi" w:cstheme="minorHAnsi"/>
          <w:spacing w:val="-13"/>
          <w:w w:val="115"/>
        </w:rPr>
        <w:t xml:space="preserve"> </w:t>
      </w:r>
      <w:r w:rsidRPr="008E5E0D">
        <w:rPr>
          <w:rFonts w:asciiTheme="minorHAnsi" w:hAnsiTheme="minorHAnsi" w:cstheme="minorHAnsi"/>
          <w:w w:val="115"/>
        </w:rPr>
        <w:t>=</w:t>
      </w:r>
      <w:r w:rsidRPr="008E5E0D">
        <w:rPr>
          <w:rFonts w:asciiTheme="minorHAnsi" w:hAnsiTheme="minorHAnsi" w:cstheme="minorHAnsi"/>
          <w:spacing w:val="-9"/>
          <w:w w:val="115"/>
        </w:rPr>
        <w:t xml:space="preserve"> </w:t>
      </w:r>
      <w:r w:rsidRPr="008E5E0D">
        <w:rPr>
          <w:rFonts w:asciiTheme="minorHAnsi" w:hAnsiTheme="minorHAnsi" w:cstheme="minorHAnsi"/>
          <w:w w:val="115"/>
        </w:rPr>
        <w:t>.50</w:t>
      </w:r>
      <w:r w:rsidRPr="008E5E0D">
        <w:rPr>
          <w:rFonts w:asciiTheme="minorHAnsi" w:hAnsiTheme="minorHAnsi" w:cstheme="minorHAnsi"/>
          <w:spacing w:val="-8"/>
          <w:w w:val="115"/>
        </w:rPr>
        <w:t xml:space="preserve"> </w:t>
      </w:r>
      <w:r w:rsidRPr="008E5E0D">
        <w:rPr>
          <w:rFonts w:asciiTheme="minorHAnsi" w:hAnsiTheme="minorHAnsi" w:cstheme="minorHAnsi"/>
          <w:spacing w:val="-5"/>
          <w:w w:val="115"/>
        </w:rPr>
        <w:t>CHE</w:t>
      </w:r>
    </w:p>
    <w:p w14:paraId="6ED940F1" w14:textId="77777777" w:rsidR="001E44ED" w:rsidRPr="008E5E0D" w:rsidRDefault="007B0412">
      <w:pPr>
        <w:pStyle w:val="ListParagraph"/>
        <w:numPr>
          <w:ilvl w:val="1"/>
          <w:numId w:val="2"/>
        </w:numPr>
        <w:tabs>
          <w:tab w:val="left" w:pos="954"/>
        </w:tabs>
        <w:spacing w:before="42"/>
        <w:ind w:left="954" w:hanging="233"/>
        <w:rPr>
          <w:rFonts w:asciiTheme="minorHAnsi" w:hAnsiTheme="minorHAnsi" w:cstheme="minorHAnsi"/>
        </w:rPr>
      </w:pPr>
      <w:r w:rsidRPr="008E5E0D">
        <w:rPr>
          <w:rFonts w:asciiTheme="minorHAnsi" w:hAnsiTheme="minorHAnsi" w:cstheme="minorHAnsi"/>
        </w:rPr>
        <w:t>EDI</w:t>
      </w:r>
      <w:r w:rsidRPr="008E5E0D">
        <w:rPr>
          <w:rFonts w:asciiTheme="minorHAnsi" w:hAnsiTheme="minorHAnsi" w:cstheme="minorHAnsi"/>
          <w:spacing w:val="9"/>
        </w:rPr>
        <w:t xml:space="preserve"> </w:t>
      </w:r>
      <w:r w:rsidRPr="008E5E0D">
        <w:rPr>
          <w:rFonts w:asciiTheme="minorHAnsi" w:hAnsiTheme="minorHAnsi" w:cstheme="minorHAnsi"/>
        </w:rPr>
        <w:t>=</w:t>
      </w:r>
      <w:r w:rsidRPr="008E5E0D">
        <w:rPr>
          <w:rFonts w:asciiTheme="minorHAnsi" w:hAnsiTheme="minorHAnsi" w:cstheme="minorHAnsi"/>
          <w:spacing w:val="15"/>
        </w:rPr>
        <w:t xml:space="preserve"> </w:t>
      </w:r>
      <w:r w:rsidRPr="008E5E0D">
        <w:rPr>
          <w:rFonts w:asciiTheme="minorHAnsi" w:hAnsiTheme="minorHAnsi" w:cstheme="minorHAnsi"/>
        </w:rPr>
        <w:t>.50</w:t>
      </w:r>
      <w:r w:rsidRPr="008E5E0D">
        <w:rPr>
          <w:rFonts w:asciiTheme="minorHAnsi" w:hAnsiTheme="minorHAnsi" w:cstheme="minorHAnsi"/>
          <w:spacing w:val="15"/>
        </w:rPr>
        <w:t xml:space="preserve"> </w:t>
      </w:r>
      <w:r w:rsidRPr="008E5E0D">
        <w:rPr>
          <w:rFonts w:asciiTheme="minorHAnsi" w:hAnsiTheme="minorHAnsi" w:cstheme="minorHAnsi"/>
          <w:spacing w:val="-5"/>
        </w:rPr>
        <w:t>CHE</w:t>
      </w:r>
    </w:p>
    <w:p w14:paraId="1F9D55F6" w14:textId="77777777" w:rsidR="001E44ED" w:rsidRPr="008E5E0D" w:rsidRDefault="001E44ED">
      <w:pPr>
        <w:pStyle w:val="BodyText"/>
        <w:spacing w:before="88"/>
        <w:rPr>
          <w:rFonts w:asciiTheme="minorHAnsi" w:hAnsiTheme="minorHAnsi" w:cstheme="minorHAnsi"/>
        </w:rPr>
      </w:pPr>
    </w:p>
    <w:p w14:paraId="39FF2C5C" w14:textId="324ACE37" w:rsidR="001E44ED" w:rsidRPr="008E5E0D" w:rsidRDefault="28F177B6">
      <w:pPr>
        <w:pStyle w:val="BodyText"/>
        <w:spacing w:line="276" w:lineRule="auto"/>
        <w:rPr>
          <w:rFonts w:asciiTheme="minorHAnsi" w:hAnsiTheme="minorHAnsi" w:cstheme="minorHAnsi"/>
        </w:rPr>
      </w:pPr>
      <w:r w:rsidRPr="008E5E0D">
        <w:rPr>
          <w:rFonts w:asciiTheme="minorHAnsi" w:hAnsiTheme="minorHAnsi" w:cstheme="minorHAnsi"/>
          <w:w w:val="105"/>
        </w:rPr>
        <w:t>The</w:t>
      </w:r>
      <w:r w:rsidRPr="008E5E0D">
        <w:rPr>
          <w:rFonts w:asciiTheme="minorHAnsi" w:hAnsiTheme="minorHAnsi" w:cstheme="minorHAnsi"/>
          <w:spacing w:val="-3"/>
          <w:w w:val="105"/>
        </w:rPr>
        <w:t xml:space="preserve"> </w:t>
      </w:r>
      <w:r w:rsidRPr="008E5E0D">
        <w:rPr>
          <w:rFonts w:asciiTheme="minorHAnsi" w:hAnsiTheme="minorHAnsi" w:cstheme="minorHAnsi"/>
          <w:w w:val="105"/>
        </w:rPr>
        <w:t>CHEs</w:t>
      </w:r>
      <w:r w:rsidRPr="008E5E0D">
        <w:rPr>
          <w:rFonts w:asciiTheme="minorHAnsi" w:hAnsiTheme="minorHAnsi" w:cstheme="minorHAnsi"/>
          <w:spacing w:val="-5"/>
          <w:w w:val="105"/>
        </w:rPr>
        <w:t xml:space="preserve"> </w:t>
      </w:r>
      <w:r w:rsidRPr="008E5E0D">
        <w:rPr>
          <w:rFonts w:asciiTheme="minorHAnsi" w:hAnsiTheme="minorHAnsi" w:cstheme="minorHAnsi"/>
          <w:w w:val="105"/>
        </w:rPr>
        <w:t>provided</w:t>
      </w:r>
      <w:r w:rsidRPr="008E5E0D">
        <w:rPr>
          <w:rFonts w:asciiTheme="minorHAnsi" w:hAnsiTheme="minorHAnsi" w:cstheme="minorHAnsi"/>
          <w:spacing w:val="-1"/>
          <w:w w:val="105"/>
        </w:rPr>
        <w:t xml:space="preserve"> </w:t>
      </w:r>
      <w:r w:rsidRPr="008E5E0D">
        <w:rPr>
          <w:rFonts w:asciiTheme="minorHAnsi" w:hAnsiTheme="minorHAnsi" w:cstheme="minorHAnsi"/>
          <w:w w:val="105"/>
        </w:rPr>
        <w:t>are</w:t>
      </w:r>
      <w:r w:rsidRPr="008E5E0D">
        <w:rPr>
          <w:rFonts w:asciiTheme="minorHAnsi" w:hAnsiTheme="minorHAnsi" w:cstheme="minorHAnsi"/>
          <w:spacing w:val="-3"/>
          <w:w w:val="105"/>
        </w:rPr>
        <w:t xml:space="preserve"> </w:t>
      </w:r>
      <w:r w:rsidRPr="008E5E0D">
        <w:rPr>
          <w:rFonts w:asciiTheme="minorHAnsi" w:hAnsiTheme="minorHAnsi" w:cstheme="minorHAnsi"/>
          <w:w w:val="105"/>
        </w:rPr>
        <w:t>at</w:t>
      </w:r>
      <w:r w:rsidRPr="008E5E0D">
        <w:rPr>
          <w:rFonts w:asciiTheme="minorHAnsi" w:hAnsiTheme="minorHAnsi" w:cstheme="minorHAnsi"/>
          <w:spacing w:val="-4"/>
          <w:w w:val="105"/>
        </w:rPr>
        <w:t xml:space="preserve"> </w:t>
      </w:r>
      <w:r w:rsidRPr="008E5E0D">
        <w:rPr>
          <w:rFonts w:asciiTheme="minorHAnsi" w:hAnsiTheme="minorHAnsi" w:cstheme="minorHAnsi"/>
          <w:w w:val="105"/>
        </w:rPr>
        <w:t>a</w:t>
      </w:r>
      <w:r w:rsidRPr="008E5E0D">
        <w:rPr>
          <w:rFonts w:asciiTheme="minorHAnsi" w:hAnsiTheme="minorHAnsi" w:cstheme="minorHAnsi"/>
          <w:spacing w:val="-4"/>
          <w:w w:val="105"/>
        </w:rPr>
        <w:t xml:space="preserve"> </w:t>
      </w:r>
      <w:r w:rsidRPr="008E5E0D">
        <w:rPr>
          <w:rFonts w:asciiTheme="minorHAnsi" w:hAnsiTheme="minorHAnsi" w:cstheme="minorHAnsi"/>
          <w:w w:val="105"/>
        </w:rPr>
        <w:t>minimum and</w:t>
      </w:r>
      <w:r w:rsidRPr="008E5E0D">
        <w:rPr>
          <w:rFonts w:asciiTheme="minorHAnsi" w:hAnsiTheme="minorHAnsi" w:cstheme="minorHAnsi"/>
          <w:spacing w:val="-1"/>
          <w:w w:val="105"/>
        </w:rPr>
        <w:t xml:space="preserve"> </w:t>
      </w:r>
      <w:r w:rsidRPr="008E5E0D">
        <w:rPr>
          <w:rFonts w:asciiTheme="minorHAnsi" w:hAnsiTheme="minorHAnsi" w:cstheme="minorHAnsi"/>
          <w:w w:val="105"/>
        </w:rPr>
        <w:t>may</w:t>
      </w:r>
      <w:r w:rsidRPr="008E5E0D">
        <w:rPr>
          <w:rFonts w:asciiTheme="minorHAnsi" w:hAnsiTheme="minorHAnsi" w:cstheme="minorHAnsi"/>
          <w:spacing w:val="-7"/>
          <w:w w:val="105"/>
        </w:rPr>
        <w:t xml:space="preserve"> </w:t>
      </w:r>
      <w:r w:rsidRPr="008E5E0D">
        <w:rPr>
          <w:rFonts w:asciiTheme="minorHAnsi" w:hAnsiTheme="minorHAnsi" w:cstheme="minorHAnsi"/>
          <w:w w:val="105"/>
        </w:rPr>
        <w:t>increase</w:t>
      </w:r>
      <w:r w:rsidRPr="008E5E0D">
        <w:rPr>
          <w:rFonts w:asciiTheme="minorHAnsi" w:hAnsiTheme="minorHAnsi" w:cstheme="minorHAnsi"/>
          <w:spacing w:val="-3"/>
          <w:w w:val="105"/>
        </w:rPr>
        <w:t xml:space="preserve"> </w:t>
      </w:r>
      <w:r w:rsidRPr="008E5E0D">
        <w:rPr>
          <w:rFonts w:asciiTheme="minorHAnsi" w:hAnsiTheme="minorHAnsi" w:cstheme="minorHAnsi"/>
          <w:w w:val="105"/>
        </w:rPr>
        <w:t>due</w:t>
      </w:r>
      <w:r w:rsidRPr="008E5E0D">
        <w:rPr>
          <w:rFonts w:asciiTheme="minorHAnsi" w:hAnsiTheme="minorHAnsi" w:cstheme="minorHAnsi"/>
          <w:spacing w:val="-3"/>
          <w:w w:val="105"/>
        </w:rPr>
        <w:t xml:space="preserve"> </w:t>
      </w:r>
      <w:r w:rsidRPr="008E5E0D">
        <w:rPr>
          <w:rFonts w:asciiTheme="minorHAnsi" w:hAnsiTheme="minorHAnsi" w:cstheme="minorHAnsi"/>
          <w:w w:val="105"/>
        </w:rPr>
        <w:t>to</w:t>
      </w:r>
      <w:r w:rsidRPr="008E5E0D">
        <w:rPr>
          <w:rFonts w:asciiTheme="minorHAnsi" w:hAnsiTheme="minorHAnsi" w:cstheme="minorHAnsi"/>
          <w:spacing w:val="-4"/>
          <w:w w:val="105"/>
        </w:rPr>
        <w:t xml:space="preserve"> </w:t>
      </w:r>
      <w:r w:rsidRPr="008E5E0D">
        <w:rPr>
          <w:rFonts w:asciiTheme="minorHAnsi" w:hAnsiTheme="minorHAnsi" w:cstheme="minorHAnsi"/>
          <w:w w:val="105"/>
        </w:rPr>
        <w:t>projected</w:t>
      </w:r>
      <w:r w:rsidRPr="008E5E0D">
        <w:rPr>
          <w:rFonts w:asciiTheme="minorHAnsi" w:hAnsiTheme="minorHAnsi" w:cstheme="minorHAnsi"/>
          <w:spacing w:val="-1"/>
          <w:w w:val="105"/>
        </w:rPr>
        <w:t xml:space="preserve"> </w:t>
      </w:r>
      <w:r w:rsidRPr="008E5E0D">
        <w:rPr>
          <w:rFonts w:asciiTheme="minorHAnsi" w:hAnsiTheme="minorHAnsi" w:cstheme="minorHAnsi"/>
          <w:w w:val="105"/>
        </w:rPr>
        <w:t>workload</w:t>
      </w:r>
      <w:r w:rsidRPr="008E5E0D">
        <w:rPr>
          <w:rFonts w:asciiTheme="minorHAnsi" w:hAnsiTheme="minorHAnsi" w:cstheme="minorHAnsi"/>
          <w:spacing w:val="-1"/>
          <w:w w:val="105"/>
        </w:rPr>
        <w:t xml:space="preserve"> </w:t>
      </w:r>
      <w:r w:rsidRPr="008E5E0D">
        <w:rPr>
          <w:rFonts w:asciiTheme="minorHAnsi" w:hAnsiTheme="minorHAnsi" w:cstheme="minorHAnsi"/>
          <w:w w:val="105"/>
        </w:rPr>
        <w:t>in</w:t>
      </w:r>
      <w:r w:rsidRPr="008E5E0D">
        <w:rPr>
          <w:rFonts w:asciiTheme="minorHAnsi" w:hAnsiTheme="minorHAnsi" w:cstheme="minorHAnsi"/>
          <w:spacing w:val="-4"/>
          <w:w w:val="105"/>
        </w:rPr>
        <w:t xml:space="preserve"> </w:t>
      </w:r>
      <w:r w:rsidRPr="008E5E0D">
        <w:rPr>
          <w:rFonts w:asciiTheme="minorHAnsi" w:hAnsiTheme="minorHAnsi" w:cstheme="minorHAnsi"/>
          <w:w w:val="105"/>
        </w:rPr>
        <w:t>consultation with the School Director</w:t>
      </w:r>
      <w:r w:rsidRPr="008E5E0D">
        <w:rPr>
          <w:rFonts w:asciiTheme="minorHAnsi" w:hAnsiTheme="minorHAnsi" w:cstheme="minorHAnsi"/>
          <w:spacing w:val="-4"/>
          <w:w w:val="105"/>
        </w:rPr>
        <w:t>. Designated chairs of these committees may be considered for a higher CHE</w:t>
      </w:r>
      <w:r w:rsidR="439F1CB2" w:rsidRPr="008E5E0D">
        <w:rPr>
          <w:rFonts w:asciiTheme="minorHAnsi" w:hAnsiTheme="minorHAnsi" w:cstheme="minorHAnsi"/>
          <w:spacing w:val="-4"/>
          <w:w w:val="105"/>
        </w:rPr>
        <w:t>, for example</w:t>
      </w:r>
      <w:r w:rsidR="439F1CB2" w:rsidRPr="008E5E0D">
        <w:rPr>
          <w:rFonts w:asciiTheme="minorHAnsi" w:hAnsiTheme="minorHAnsi" w:cstheme="minorHAnsi"/>
        </w:rPr>
        <w:t xml:space="preserve"> in an accreditation year or when they take on additional responsibilities</w:t>
      </w:r>
      <w:r w:rsidR="393CDE9B" w:rsidRPr="008E5E0D" w:rsidDel="28F177B6">
        <w:rPr>
          <w:rFonts w:asciiTheme="minorHAnsi" w:hAnsiTheme="minorHAnsi" w:cstheme="minorHAnsi"/>
        </w:rPr>
        <w:t>.</w:t>
      </w:r>
    </w:p>
    <w:p w14:paraId="37120E15" w14:textId="77777777" w:rsidR="002C7D4A" w:rsidRPr="008E5E0D" w:rsidRDefault="002C7D4A">
      <w:pPr>
        <w:pStyle w:val="BodyText"/>
        <w:spacing w:line="276" w:lineRule="auto"/>
        <w:rPr>
          <w:rFonts w:asciiTheme="minorHAnsi" w:hAnsiTheme="minorHAnsi" w:cstheme="minorHAnsi"/>
        </w:rPr>
      </w:pPr>
    </w:p>
    <w:p w14:paraId="4ED7AD52" w14:textId="77777777" w:rsidR="001E44ED" w:rsidRPr="008E5E0D" w:rsidRDefault="007B0412">
      <w:pPr>
        <w:pStyle w:val="ListParagraph"/>
        <w:numPr>
          <w:ilvl w:val="0"/>
          <w:numId w:val="2"/>
        </w:numPr>
        <w:tabs>
          <w:tab w:val="left" w:pos="228"/>
        </w:tabs>
        <w:spacing w:before="76" w:line="276" w:lineRule="auto"/>
        <w:ind w:right="3" w:firstLine="0"/>
        <w:rPr>
          <w:rFonts w:asciiTheme="minorHAnsi" w:hAnsiTheme="minorHAnsi" w:cstheme="minorHAnsi"/>
        </w:rPr>
      </w:pPr>
      <w:r w:rsidRPr="008E5E0D">
        <w:rPr>
          <w:rFonts w:asciiTheme="minorHAnsi" w:hAnsiTheme="minorHAnsi" w:cstheme="minorHAnsi"/>
          <w:w w:val="105"/>
        </w:rPr>
        <w:t>Service</w:t>
      </w:r>
      <w:r w:rsidRPr="008E5E0D">
        <w:rPr>
          <w:rFonts w:asciiTheme="minorHAnsi" w:hAnsiTheme="minorHAnsi" w:cstheme="minorHAnsi"/>
          <w:spacing w:val="-12"/>
          <w:w w:val="105"/>
        </w:rPr>
        <w:t xml:space="preserve"> </w:t>
      </w:r>
      <w:r w:rsidRPr="008E5E0D">
        <w:rPr>
          <w:rFonts w:asciiTheme="minorHAnsi" w:hAnsiTheme="minorHAnsi" w:cstheme="minorHAnsi"/>
          <w:w w:val="105"/>
        </w:rPr>
        <w:t>for</w:t>
      </w:r>
      <w:r w:rsidRPr="008E5E0D">
        <w:rPr>
          <w:rFonts w:asciiTheme="minorHAnsi" w:hAnsiTheme="minorHAnsi" w:cstheme="minorHAnsi"/>
          <w:spacing w:val="-10"/>
          <w:w w:val="105"/>
        </w:rPr>
        <w:t xml:space="preserve"> </w:t>
      </w:r>
      <w:r w:rsidRPr="008E5E0D">
        <w:rPr>
          <w:rFonts w:asciiTheme="minorHAnsi" w:hAnsiTheme="minorHAnsi" w:cstheme="minorHAnsi"/>
          <w:w w:val="105"/>
        </w:rPr>
        <w:t>probationary</w:t>
      </w:r>
      <w:r w:rsidRPr="008E5E0D">
        <w:rPr>
          <w:rFonts w:asciiTheme="minorHAnsi" w:hAnsiTheme="minorHAnsi" w:cstheme="minorHAnsi"/>
          <w:spacing w:val="-11"/>
          <w:w w:val="105"/>
        </w:rPr>
        <w:t xml:space="preserve"> </w:t>
      </w:r>
      <w:r w:rsidRPr="008E5E0D">
        <w:rPr>
          <w:rFonts w:asciiTheme="minorHAnsi" w:hAnsiTheme="minorHAnsi" w:cstheme="minorHAnsi"/>
          <w:w w:val="105"/>
        </w:rPr>
        <w:t>(pre-tenure)</w:t>
      </w:r>
      <w:r w:rsidRPr="008E5E0D">
        <w:rPr>
          <w:rFonts w:asciiTheme="minorHAnsi" w:hAnsiTheme="minorHAnsi" w:cstheme="minorHAnsi"/>
          <w:spacing w:val="-11"/>
          <w:w w:val="105"/>
        </w:rPr>
        <w:t xml:space="preserve"> </w:t>
      </w:r>
      <w:r w:rsidRPr="008E5E0D">
        <w:rPr>
          <w:rFonts w:asciiTheme="minorHAnsi" w:hAnsiTheme="minorHAnsi" w:cstheme="minorHAnsi"/>
          <w:w w:val="105"/>
        </w:rPr>
        <w:t>faculty</w:t>
      </w:r>
      <w:r w:rsidRPr="008E5E0D">
        <w:rPr>
          <w:rFonts w:asciiTheme="minorHAnsi" w:hAnsiTheme="minorHAnsi" w:cstheme="minorHAnsi"/>
          <w:spacing w:val="-10"/>
          <w:w w:val="105"/>
        </w:rPr>
        <w:t xml:space="preserve"> </w:t>
      </w:r>
      <w:r w:rsidRPr="008E5E0D">
        <w:rPr>
          <w:rFonts w:asciiTheme="minorHAnsi" w:hAnsiTheme="minorHAnsi" w:cstheme="minorHAnsi"/>
          <w:w w:val="105"/>
        </w:rPr>
        <w:t>within</w:t>
      </w:r>
      <w:r w:rsidRPr="008E5E0D">
        <w:rPr>
          <w:rFonts w:asciiTheme="minorHAnsi" w:hAnsiTheme="minorHAnsi" w:cstheme="minorHAnsi"/>
          <w:spacing w:val="-12"/>
          <w:w w:val="105"/>
        </w:rPr>
        <w:t xml:space="preserve"> </w:t>
      </w:r>
      <w:r w:rsidRPr="008E5E0D">
        <w:rPr>
          <w:rFonts w:asciiTheme="minorHAnsi" w:hAnsiTheme="minorHAnsi" w:cstheme="minorHAnsi"/>
          <w:w w:val="105"/>
        </w:rPr>
        <w:t>the</w:t>
      </w:r>
      <w:r w:rsidRPr="008E5E0D">
        <w:rPr>
          <w:rFonts w:asciiTheme="minorHAnsi" w:hAnsiTheme="minorHAnsi" w:cstheme="minorHAnsi"/>
          <w:spacing w:val="-12"/>
          <w:w w:val="105"/>
        </w:rPr>
        <w:t xml:space="preserve"> </w:t>
      </w:r>
      <w:r w:rsidRPr="008E5E0D">
        <w:rPr>
          <w:rFonts w:asciiTheme="minorHAnsi" w:hAnsiTheme="minorHAnsi" w:cstheme="minorHAnsi"/>
          <w:w w:val="105"/>
        </w:rPr>
        <w:t>first</w:t>
      </w:r>
      <w:r w:rsidRPr="008E5E0D">
        <w:rPr>
          <w:rFonts w:asciiTheme="minorHAnsi" w:hAnsiTheme="minorHAnsi" w:cstheme="minorHAnsi"/>
          <w:spacing w:val="-12"/>
          <w:w w:val="105"/>
        </w:rPr>
        <w:t xml:space="preserve"> </w:t>
      </w:r>
      <w:r w:rsidRPr="008E5E0D">
        <w:rPr>
          <w:rFonts w:asciiTheme="minorHAnsi" w:hAnsiTheme="minorHAnsi" w:cstheme="minorHAnsi"/>
          <w:w w:val="105"/>
        </w:rPr>
        <w:t>and</w:t>
      </w:r>
      <w:r w:rsidRPr="008E5E0D">
        <w:rPr>
          <w:rFonts w:asciiTheme="minorHAnsi" w:hAnsiTheme="minorHAnsi" w:cstheme="minorHAnsi"/>
          <w:spacing w:val="-10"/>
          <w:w w:val="105"/>
        </w:rPr>
        <w:t xml:space="preserve"> </w:t>
      </w:r>
      <w:r w:rsidRPr="008E5E0D">
        <w:rPr>
          <w:rFonts w:asciiTheme="minorHAnsi" w:hAnsiTheme="minorHAnsi" w:cstheme="minorHAnsi"/>
          <w:w w:val="105"/>
        </w:rPr>
        <w:t>second</w:t>
      </w:r>
      <w:r w:rsidRPr="008E5E0D">
        <w:rPr>
          <w:rFonts w:asciiTheme="minorHAnsi" w:hAnsiTheme="minorHAnsi" w:cstheme="minorHAnsi"/>
          <w:spacing w:val="-10"/>
          <w:w w:val="105"/>
        </w:rPr>
        <w:t xml:space="preserve"> </w:t>
      </w:r>
      <w:r w:rsidRPr="008E5E0D">
        <w:rPr>
          <w:rFonts w:asciiTheme="minorHAnsi" w:hAnsiTheme="minorHAnsi" w:cstheme="minorHAnsi"/>
          <w:w w:val="105"/>
        </w:rPr>
        <w:t>year</w:t>
      </w:r>
      <w:r w:rsidRPr="008E5E0D">
        <w:rPr>
          <w:rFonts w:asciiTheme="minorHAnsi" w:hAnsiTheme="minorHAnsi" w:cstheme="minorHAnsi"/>
          <w:spacing w:val="-10"/>
          <w:w w:val="105"/>
        </w:rPr>
        <w:t xml:space="preserve"> </w:t>
      </w:r>
      <w:r w:rsidRPr="008E5E0D">
        <w:rPr>
          <w:rFonts w:asciiTheme="minorHAnsi" w:hAnsiTheme="minorHAnsi" w:cstheme="minorHAnsi"/>
          <w:w w:val="105"/>
        </w:rPr>
        <w:t>(excluding</w:t>
      </w:r>
      <w:r w:rsidRPr="008E5E0D">
        <w:rPr>
          <w:rFonts w:asciiTheme="minorHAnsi" w:hAnsiTheme="minorHAnsi" w:cstheme="minorHAnsi"/>
          <w:spacing w:val="-12"/>
          <w:w w:val="105"/>
        </w:rPr>
        <w:t xml:space="preserve"> </w:t>
      </w:r>
      <w:r w:rsidRPr="008E5E0D">
        <w:rPr>
          <w:rFonts w:asciiTheme="minorHAnsi" w:hAnsiTheme="minorHAnsi" w:cstheme="minorHAnsi"/>
          <w:w w:val="105"/>
        </w:rPr>
        <w:t>those</w:t>
      </w:r>
      <w:r w:rsidRPr="008E5E0D">
        <w:rPr>
          <w:rFonts w:asciiTheme="minorHAnsi" w:hAnsiTheme="minorHAnsi" w:cstheme="minorHAnsi"/>
          <w:spacing w:val="-12"/>
          <w:w w:val="105"/>
        </w:rPr>
        <w:t xml:space="preserve"> </w:t>
      </w:r>
      <w:r w:rsidRPr="008E5E0D">
        <w:rPr>
          <w:rFonts w:asciiTheme="minorHAnsi" w:hAnsiTheme="minorHAnsi" w:cstheme="minorHAnsi"/>
          <w:w w:val="105"/>
        </w:rPr>
        <w:t>that bring in 2+ years) should be minimal and may exclude assignments to formal committees. In</w:t>
      </w:r>
    </w:p>
    <w:p w14:paraId="432111D5" w14:textId="60FAA024" w:rsidR="001E44ED" w:rsidRPr="008E5E0D" w:rsidRDefault="41C1171C">
      <w:pPr>
        <w:pStyle w:val="BodyText"/>
        <w:spacing w:before="2"/>
        <w:rPr>
          <w:rFonts w:asciiTheme="minorHAnsi" w:hAnsiTheme="minorHAnsi" w:cstheme="minorHAnsi"/>
        </w:rPr>
      </w:pPr>
      <w:r w:rsidRPr="008E5E0D">
        <w:rPr>
          <w:rFonts w:asciiTheme="minorHAnsi" w:hAnsiTheme="minorHAnsi" w:cstheme="minorHAnsi"/>
          <w:w w:val="105"/>
        </w:rPr>
        <w:t>consultation</w:t>
      </w:r>
      <w:r w:rsidRPr="008E5E0D">
        <w:rPr>
          <w:rFonts w:asciiTheme="minorHAnsi" w:hAnsiTheme="minorHAnsi" w:cstheme="minorHAnsi"/>
          <w:spacing w:val="-5"/>
          <w:w w:val="105"/>
        </w:rPr>
        <w:t xml:space="preserve"> </w:t>
      </w:r>
      <w:r w:rsidRPr="008E5E0D">
        <w:rPr>
          <w:rFonts w:asciiTheme="minorHAnsi" w:hAnsiTheme="minorHAnsi" w:cstheme="minorHAnsi"/>
          <w:w w:val="105"/>
        </w:rPr>
        <w:t>with</w:t>
      </w:r>
      <w:r w:rsidRPr="008E5E0D">
        <w:rPr>
          <w:rFonts w:asciiTheme="minorHAnsi" w:hAnsiTheme="minorHAnsi" w:cstheme="minorHAnsi"/>
          <w:spacing w:val="1"/>
          <w:w w:val="105"/>
        </w:rPr>
        <w:t xml:space="preserve"> </w:t>
      </w:r>
      <w:r w:rsidRPr="008E5E0D">
        <w:rPr>
          <w:rFonts w:asciiTheme="minorHAnsi" w:hAnsiTheme="minorHAnsi" w:cstheme="minorHAnsi"/>
          <w:w w:val="105"/>
        </w:rPr>
        <w:t>the</w:t>
      </w:r>
      <w:r w:rsidRPr="008E5E0D">
        <w:rPr>
          <w:rFonts w:asciiTheme="minorHAnsi" w:hAnsiTheme="minorHAnsi" w:cstheme="minorHAnsi"/>
          <w:spacing w:val="-4"/>
          <w:w w:val="105"/>
        </w:rPr>
        <w:t xml:space="preserve"> </w:t>
      </w:r>
      <w:r w:rsidRPr="008E5E0D">
        <w:rPr>
          <w:rFonts w:asciiTheme="minorHAnsi" w:hAnsiTheme="minorHAnsi" w:cstheme="minorHAnsi"/>
          <w:w w:val="105"/>
        </w:rPr>
        <w:t>School</w:t>
      </w:r>
      <w:r w:rsidRPr="008E5E0D">
        <w:rPr>
          <w:rFonts w:asciiTheme="minorHAnsi" w:hAnsiTheme="minorHAnsi" w:cstheme="minorHAnsi"/>
          <w:spacing w:val="-6"/>
          <w:w w:val="105"/>
        </w:rPr>
        <w:t xml:space="preserve"> </w:t>
      </w:r>
      <w:r w:rsidRPr="008E5E0D">
        <w:rPr>
          <w:rFonts w:asciiTheme="minorHAnsi" w:hAnsiTheme="minorHAnsi" w:cstheme="minorHAnsi"/>
          <w:w w:val="105"/>
        </w:rPr>
        <w:t>Director,</w:t>
      </w:r>
      <w:r w:rsidRPr="008E5E0D">
        <w:rPr>
          <w:rFonts w:asciiTheme="minorHAnsi" w:hAnsiTheme="minorHAnsi" w:cstheme="minorHAnsi"/>
          <w:spacing w:val="-1"/>
          <w:w w:val="105"/>
        </w:rPr>
        <w:t xml:space="preserve"> </w:t>
      </w:r>
      <w:r w:rsidRPr="008E5E0D">
        <w:rPr>
          <w:rFonts w:asciiTheme="minorHAnsi" w:hAnsiTheme="minorHAnsi" w:cstheme="minorHAnsi"/>
          <w:spacing w:val="-5"/>
          <w:w w:val="105"/>
        </w:rPr>
        <w:t>a</w:t>
      </w:r>
      <w:r w:rsidRPr="008E5E0D" w:rsidDel="41C1171C">
        <w:rPr>
          <w:rFonts w:asciiTheme="minorHAnsi" w:hAnsiTheme="minorHAnsi" w:cstheme="minorHAnsi"/>
        </w:rPr>
        <w:t xml:space="preserve"> </w:t>
      </w:r>
      <w:r w:rsidR="24AF13F8" w:rsidRPr="008E5E0D">
        <w:rPr>
          <w:rFonts w:asciiTheme="minorHAnsi" w:hAnsiTheme="minorHAnsi" w:cstheme="minorHAnsi"/>
          <w:w w:val="105"/>
        </w:rPr>
        <w:t xml:space="preserve">reduced </w:t>
      </w:r>
      <w:r w:rsidRPr="008E5E0D">
        <w:rPr>
          <w:rFonts w:asciiTheme="minorHAnsi" w:hAnsiTheme="minorHAnsi" w:cstheme="minorHAnsi"/>
          <w:spacing w:val="-5"/>
          <w:w w:val="105"/>
        </w:rPr>
        <w:t>service</w:t>
      </w:r>
      <w:r w:rsidRPr="008E5E0D">
        <w:rPr>
          <w:rFonts w:asciiTheme="minorHAnsi" w:hAnsiTheme="minorHAnsi" w:cstheme="minorHAnsi"/>
          <w:w w:val="105"/>
        </w:rPr>
        <w:t xml:space="preserve"> </w:t>
      </w:r>
      <w:r w:rsidRPr="008E5E0D">
        <w:rPr>
          <w:rFonts w:asciiTheme="minorHAnsi" w:hAnsiTheme="minorHAnsi" w:cstheme="minorHAnsi"/>
          <w:spacing w:val="-1"/>
          <w:w w:val="105"/>
        </w:rPr>
        <w:t>load</w:t>
      </w:r>
      <w:r w:rsidRPr="008E5E0D">
        <w:rPr>
          <w:rFonts w:asciiTheme="minorHAnsi" w:hAnsiTheme="minorHAnsi" w:cstheme="minorHAnsi"/>
          <w:w w:val="105"/>
        </w:rPr>
        <w:t xml:space="preserve"> </w:t>
      </w:r>
      <w:r w:rsidRPr="008E5E0D">
        <w:rPr>
          <w:rFonts w:asciiTheme="minorHAnsi" w:hAnsiTheme="minorHAnsi" w:cstheme="minorHAnsi"/>
          <w:spacing w:val="-5"/>
          <w:w w:val="105"/>
        </w:rPr>
        <w:t>will</w:t>
      </w:r>
      <w:r w:rsidRPr="008E5E0D">
        <w:rPr>
          <w:rFonts w:asciiTheme="minorHAnsi" w:hAnsiTheme="minorHAnsi" w:cstheme="minorHAnsi"/>
          <w:w w:val="105"/>
        </w:rPr>
        <w:t xml:space="preserve"> </w:t>
      </w:r>
      <w:r w:rsidRPr="008E5E0D">
        <w:rPr>
          <w:rFonts w:asciiTheme="minorHAnsi" w:hAnsiTheme="minorHAnsi" w:cstheme="minorHAnsi"/>
          <w:spacing w:val="-4"/>
          <w:w w:val="105"/>
        </w:rPr>
        <w:t>be</w:t>
      </w:r>
      <w:r w:rsidRPr="008E5E0D">
        <w:rPr>
          <w:rFonts w:asciiTheme="minorHAnsi" w:hAnsiTheme="minorHAnsi" w:cstheme="minorHAnsi"/>
          <w:spacing w:val="-2"/>
          <w:w w:val="105"/>
        </w:rPr>
        <w:t xml:space="preserve"> assigned</w:t>
      </w:r>
      <w:r w:rsidRPr="008E5E0D">
        <w:rPr>
          <w:rFonts w:asciiTheme="minorHAnsi" w:hAnsiTheme="minorHAnsi" w:cstheme="minorHAnsi"/>
        </w:rPr>
        <w:t>.</w:t>
      </w:r>
    </w:p>
    <w:p w14:paraId="66B5F98F" w14:textId="77777777" w:rsidR="001E44ED" w:rsidRPr="008E5E0D" w:rsidRDefault="001E44ED">
      <w:pPr>
        <w:pStyle w:val="BodyText"/>
        <w:spacing w:before="88"/>
        <w:rPr>
          <w:rFonts w:asciiTheme="minorHAnsi" w:hAnsiTheme="minorHAnsi" w:cstheme="minorHAnsi"/>
        </w:rPr>
      </w:pPr>
    </w:p>
    <w:p w14:paraId="6E33D357" w14:textId="578612D4" w:rsidR="001E44ED" w:rsidRPr="008E5E0D" w:rsidRDefault="007B0412">
      <w:pPr>
        <w:pStyle w:val="ListParagraph"/>
        <w:numPr>
          <w:ilvl w:val="0"/>
          <w:numId w:val="2"/>
        </w:numPr>
        <w:tabs>
          <w:tab w:val="left" w:pos="228"/>
        </w:tabs>
        <w:spacing w:line="276" w:lineRule="auto"/>
        <w:ind w:right="150" w:firstLine="0"/>
        <w:jc w:val="both"/>
        <w:rPr>
          <w:rFonts w:asciiTheme="minorHAnsi" w:hAnsiTheme="minorHAnsi" w:cstheme="minorHAnsi"/>
        </w:rPr>
      </w:pPr>
      <w:r w:rsidRPr="008E5E0D">
        <w:rPr>
          <w:rFonts w:asciiTheme="minorHAnsi" w:hAnsiTheme="minorHAnsi" w:cstheme="minorHAnsi"/>
        </w:rPr>
        <w:t>Those that serve their profession in higher level roles, such as assigned editor for a professional journal and leadership</w:t>
      </w:r>
      <w:r w:rsidRPr="008E5E0D">
        <w:rPr>
          <w:rFonts w:asciiTheme="minorHAnsi" w:hAnsiTheme="minorHAnsi" w:cstheme="minorHAnsi"/>
          <w:spacing w:val="40"/>
        </w:rPr>
        <w:t xml:space="preserve"> </w:t>
      </w:r>
      <w:r w:rsidRPr="008E5E0D">
        <w:rPr>
          <w:rFonts w:asciiTheme="minorHAnsi" w:hAnsiTheme="minorHAnsi" w:cstheme="minorHAnsi"/>
        </w:rPr>
        <w:t>positions for associations/boards, in consultation with the School Director,</w:t>
      </w:r>
      <w:r w:rsidRPr="008E5E0D">
        <w:rPr>
          <w:rFonts w:asciiTheme="minorHAnsi" w:hAnsiTheme="minorHAnsi" w:cstheme="minorHAnsi"/>
          <w:spacing w:val="40"/>
          <w:w w:val="110"/>
        </w:rPr>
        <w:t xml:space="preserve"> </w:t>
      </w:r>
      <w:r w:rsidR="23339367" w:rsidRPr="008E5E0D">
        <w:rPr>
          <w:rFonts w:asciiTheme="minorHAnsi" w:hAnsiTheme="minorHAnsi" w:cstheme="minorHAnsi"/>
          <w:spacing w:val="40"/>
          <w:w w:val="110"/>
        </w:rPr>
        <w:t>will receive</w:t>
      </w:r>
      <w:r w:rsidRPr="008E5E0D">
        <w:rPr>
          <w:rFonts w:asciiTheme="minorHAnsi" w:hAnsiTheme="minorHAnsi" w:cstheme="minorHAnsi"/>
          <w:w w:val="110"/>
        </w:rPr>
        <w:t xml:space="preserve"> </w:t>
      </w:r>
      <w:r w:rsidRPr="008E5E0D">
        <w:rPr>
          <w:rFonts w:asciiTheme="minorHAnsi" w:hAnsiTheme="minorHAnsi" w:cstheme="minorHAnsi"/>
          <w:spacing w:val="-3"/>
          <w:w w:val="110"/>
        </w:rPr>
        <w:t>up</w:t>
      </w:r>
      <w:r w:rsidRPr="008E5E0D">
        <w:rPr>
          <w:rFonts w:asciiTheme="minorHAnsi" w:hAnsiTheme="minorHAnsi" w:cstheme="minorHAnsi"/>
          <w:w w:val="110"/>
        </w:rPr>
        <w:t xml:space="preserve"> </w:t>
      </w:r>
      <w:r w:rsidRPr="008E5E0D">
        <w:rPr>
          <w:rFonts w:asciiTheme="minorHAnsi" w:hAnsiTheme="minorHAnsi" w:cstheme="minorHAnsi"/>
          <w:spacing w:val="-7"/>
          <w:w w:val="110"/>
        </w:rPr>
        <w:t>to</w:t>
      </w:r>
      <w:r w:rsidRPr="008E5E0D">
        <w:rPr>
          <w:rFonts w:asciiTheme="minorHAnsi" w:hAnsiTheme="minorHAnsi" w:cstheme="minorHAnsi"/>
          <w:w w:val="110"/>
        </w:rPr>
        <w:t xml:space="preserve"> </w:t>
      </w:r>
      <w:r w:rsidRPr="008E5E0D">
        <w:rPr>
          <w:rFonts w:asciiTheme="minorHAnsi" w:hAnsiTheme="minorHAnsi" w:cstheme="minorHAnsi"/>
          <w:spacing w:val="-2"/>
          <w:w w:val="110"/>
        </w:rPr>
        <w:t>1.0</w:t>
      </w:r>
      <w:r w:rsidRPr="008E5E0D">
        <w:rPr>
          <w:rFonts w:asciiTheme="minorHAnsi" w:hAnsiTheme="minorHAnsi" w:cstheme="minorHAnsi"/>
          <w:w w:val="110"/>
        </w:rPr>
        <w:t xml:space="preserve"> </w:t>
      </w:r>
      <w:r w:rsidRPr="008E5E0D">
        <w:rPr>
          <w:rFonts w:asciiTheme="minorHAnsi" w:hAnsiTheme="minorHAnsi" w:cstheme="minorHAnsi"/>
          <w:spacing w:val="-5"/>
          <w:w w:val="110"/>
        </w:rPr>
        <w:t>CHE</w:t>
      </w:r>
      <w:r w:rsidRPr="008E5E0D">
        <w:rPr>
          <w:rFonts w:asciiTheme="minorHAnsi" w:hAnsiTheme="minorHAnsi" w:cstheme="minorHAnsi"/>
          <w:w w:val="110"/>
        </w:rPr>
        <w:t xml:space="preserve"> </w:t>
      </w:r>
      <w:r w:rsidRPr="008E5E0D">
        <w:rPr>
          <w:rFonts w:asciiTheme="minorHAnsi" w:hAnsiTheme="minorHAnsi" w:cstheme="minorHAnsi"/>
          <w:spacing w:val="-3"/>
          <w:w w:val="110"/>
        </w:rPr>
        <w:t>per</w:t>
      </w:r>
      <w:r w:rsidRPr="008E5E0D">
        <w:rPr>
          <w:rFonts w:asciiTheme="minorHAnsi" w:hAnsiTheme="minorHAnsi" w:cstheme="minorHAnsi"/>
          <w:w w:val="110"/>
        </w:rPr>
        <w:t xml:space="preserve"> </w:t>
      </w:r>
      <w:r w:rsidRPr="008E5E0D">
        <w:rPr>
          <w:rFonts w:asciiTheme="minorHAnsi" w:hAnsiTheme="minorHAnsi" w:cstheme="minorHAnsi"/>
          <w:spacing w:val="-6"/>
          <w:w w:val="110"/>
        </w:rPr>
        <w:t>academic</w:t>
      </w:r>
      <w:r w:rsidRPr="008E5E0D">
        <w:rPr>
          <w:rFonts w:asciiTheme="minorHAnsi" w:hAnsiTheme="minorHAnsi" w:cstheme="minorHAnsi"/>
          <w:w w:val="110"/>
        </w:rPr>
        <w:t xml:space="preserve"> </w:t>
      </w:r>
      <w:r w:rsidRPr="008E5E0D">
        <w:rPr>
          <w:rFonts w:asciiTheme="minorHAnsi" w:hAnsiTheme="minorHAnsi" w:cstheme="minorHAnsi"/>
        </w:rPr>
        <w:t>year.</w:t>
      </w:r>
    </w:p>
    <w:p w14:paraId="553F9C20" w14:textId="77777777" w:rsidR="001E44ED" w:rsidRPr="008E5E0D" w:rsidRDefault="001E44ED">
      <w:pPr>
        <w:pStyle w:val="BodyText"/>
        <w:spacing w:before="51"/>
        <w:rPr>
          <w:rFonts w:asciiTheme="minorHAnsi" w:hAnsiTheme="minorHAnsi" w:cstheme="minorHAnsi"/>
        </w:rPr>
      </w:pPr>
    </w:p>
    <w:p w14:paraId="1150B928" w14:textId="0B8082FF" w:rsidR="001E44ED" w:rsidRPr="008E5E0D" w:rsidRDefault="28F177B6" w:rsidP="67A7C37C">
      <w:pPr>
        <w:pStyle w:val="ListParagraph"/>
        <w:numPr>
          <w:ilvl w:val="0"/>
          <w:numId w:val="2"/>
        </w:numPr>
        <w:tabs>
          <w:tab w:val="left" w:pos="228"/>
        </w:tabs>
        <w:spacing w:line="278" w:lineRule="auto"/>
        <w:ind w:right="309" w:firstLine="0"/>
        <w:rPr>
          <w:rFonts w:asciiTheme="minorHAnsi" w:hAnsiTheme="minorHAnsi" w:cstheme="minorHAnsi"/>
          <w:sz w:val="20"/>
          <w:szCs w:val="20"/>
        </w:rPr>
      </w:pPr>
      <w:r w:rsidRPr="008E5E0D">
        <w:rPr>
          <w:rFonts w:asciiTheme="minorHAnsi" w:hAnsiTheme="minorHAnsi" w:cstheme="minorHAnsi"/>
          <w:w w:val="105"/>
        </w:rPr>
        <w:t>Additional service work may be assigned to meet the 1.5-2 CHEs per academic year workload for all faculty, such as ad hoc committees and search committees. While service activities are assigned as part of the annual assignment letter, the faculty member’s service activities should be developed through consultation between the faculty member and the School Director to identify</w:t>
      </w:r>
      <w:r w:rsidRPr="008E5E0D">
        <w:rPr>
          <w:rFonts w:asciiTheme="minorHAnsi" w:hAnsiTheme="minorHAnsi" w:cstheme="minorHAnsi"/>
          <w:spacing w:val="-3"/>
          <w:w w:val="105"/>
        </w:rPr>
        <w:t xml:space="preserve"> </w:t>
      </w:r>
      <w:r w:rsidRPr="008E5E0D">
        <w:rPr>
          <w:rFonts w:asciiTheme="minorHAnsi" w:hAnsiTheme="minorHAnsi" w:cstheme="minorHAnsi"/>
          <w:w w:val="105"/>
        </w:rPr>
        <w:t>the</w:t>
      </w:r>
      <w:r w:rsidRPr="008E5E0D">
        <w:rPr>
          <w:rFonts w:asciiTheme="minorHAnsi" w:hAnsiTheme="minorHAnsi" w:cstheme="minorHAnsi"/>
          <w:spacing w:val="-6"/>
          <w:w w:val="105"/>
        </w:rPr>
        <w:t xml:space="preserve"> </w:t>
      </w:r>
      <w:r w:rsidRPr="008E5E0D">
        <w:rPr>
          <w:rFonts w:asciiTheme="minorHAnsi" w:hAnsiTheme="minorHAnsi" w:cstheme="minorHAnsi"/>
          <w:w w:val="105"/>
        </w:rPr>
        <w:t>appropriate</w:t>
      </w:r>
      <w:r w:rsidRPr="008E5E0D">
        <w:rPr>
          <w:rFonts w:asciiTheme="minorHAnsi" w:hAnsiTheme="minorHAnsi" w:cstheme="minorHAnsi"/>
          <w:spacing w:val="-6"/>
          <w:w w:val="105"/>
        </w:rPr>
        <w:t xml:space="preserve"> </w:t>
      </w:r>
      <w:r w:rsidRPr="008E5E0D">
        <w:rPr>
          <w:rFonts w:asciiTheme="minorHAnsi" w:hAnsiTheme="minorHAnsi" w:cstheme="minorHAnsi"/>
          <w:w w:val="105"/>
        </w:rPr>
        <w:t>type</w:t>
      </w:r>
      <w:r w:rsidRPr="008E5E0D">
        <w:rPr>
          <w:rFonts w:asciiTheme="minorHAnsi" w:hAnsiTheme="minorHAnsi" w:cstheme="minorHAnsi"/>
          <w:spacing w:val="-6"/>
          <w:w w:val="105"/>
        </w:rPr>
        <w:t xml:space="preserve"> </w:t>
      </w:r>
      <w:r w:rsidRPr="008E5E0D">
        <w:rPr>
          <w:rFonts w:asciiTheme="minorHAnsi" w:hAnsiTheme="minorHAnsi" w:cstheme="minorHAnsi"/>
          <w:w w:val="105"/>
        </w:rPr>
        <w:t>and</w:t>
      </w:r>
      <w:r w:rsidRPr="008E5E0D">
        <w:rPr>
          <w:rFonts w:asciiTheme="minorHAnsi" w:hAnsiTheme="minorHAnsi" w:cstheme="minorHAnsi"/>
          <w:spacing w:val="-4"/>
          <w:w w:val="105"/>
        </w:rPr>
        <w:t xml:space="preserve"> </w:t>
      </w:r>
      <w:r w:rsidRPr="008E5E0D">
        <w:rPr>
          <w:rFonts w:asciiTheme="minorHAnsi" w:hAnsiTheme="minorHAnsi" w:cstheme="minorHAnsi"/>
          <w:w w:val="105"/>
        </w:rPr>
        <w:t>level</w:t>
      </w:r>
      <w:r w:rsidRPr="008E5E0D">
        <w:rPr>
          <w:rFonts w:asciiTheme="minorHAnsi" w:hAnsiTheme="minorHAnsi" w:cstheme="minorHAnsi"/>
          <w:spacing w:val="-3"/>
          <w:w w:val="105"/>
        </w:rPr>
        <w:t xml:space="preserve"> </w:t>
      </w:r>
      <w:r w:rsidRPr="008E5E0D">
        <w:rPr>
          <w:rFonts w:asciiTheme="minorHAnsi" w:hAnsiTheme="minorHAnsi" w:cstheme="minorHAnsi"/>
          <w:w w:val="105"/>
        </w:rPr>
        <w:t>of</w:t>
      </w:r>
      <w:r w:rsidRPr="008E5E0D">
        <w:rPr>
          <w:rFonts w:asciiTheme="minorHAnsi" w:hAnsiTheme="minorHAnsi" w:cstheme="minorHAnsi"/>
          <w:spacing w:val="-7"/>
          <w:w w:val="105"/>
        </w:rPr>
        <w:t xml:space="preserve"> </w:t>
      </w:r>
      <w:r w:rsidRPr="008E5E0D">
        <w:rPr>
          <w:rFonts w:asciiTheme="minorHAnsi" w:hAnsiTheme="minorHAnsi" w:cstheme="minorHAnsi"/>
          <w:w w:val="105"/>
        </w:rPr>
        <w:t>service</w:t>
      </w:r>
      <w:r w:rsidRPr="008E5E0D">
        <w:rPr>
          <w:rFonts w:asciiTheme="minorHAnsi" w:hAnsiTheme="minorHAnsi" w:cstheme="minorHAnsi"/>
          <w:spacing w:val="-7"/>
          <w:w w:val="105"/>
        </w:rPr>
        <w:t xml:space="preserve"> </w:t>
      </w:r>
      <w:r w:rsidRPr="008E5E0D">
        <w:rPr>
          <w:rFonts w:asciiTheme="minorHAnsi" w:hAnsiTheme="minorHAnsi" w:cstheme="minorHAnsi"/>
          <w:w w:val="105"/>
        </w:rPr>
        <w:t>commitments,</w:t>
      </w:r>
      <w:r w:rsidRPr="008E5E0D">
        <w:rPr>
          <w:rFonts w:asciiTheme="minorHAnsi" w:hAnsiTheme="minorHAnsi" w:cstheme="minorHAnsi"/>
          <w:spacing w:val="-4"/>
          <w:w w:val="105"/>
        </w:rPr>
        <w:t xml:space="preserve"> </w:t>
      </w:r>
      <w:r w:rsidRPr="008E5E0D">
        <w:rPr>
          <w:rFonts w:asciiTheme="minorHAnsi" w:hAnsiTheme="minorHAnsi" w:cstheme="minorHAnsi"/>
          <w:w w:val="105"/>
        </w:rPr>
        <w:t>including</w:t>
      </w:r>
      <w:r w:rsidRPr="008E5E0D">
        <w:rPr>
          <w:rFonts w:asciiTheme="minorHAnsi" w:hAnsiTheme="minorHAnsi" w:cstheme="minorHAnsi"/>
          <w:spacing w:val="-5"/>
          <w:w w:val="105"/>
        </w:rPr>
        <w:t xml:space="preserve"> </w:t>
      </w:r>
      <w:r w:rsidRPr="008E5E0D">
        <w:rPr>
          <w:rFonts w:asciiTheme="minorHAnsi" w:hAnsiTheme="minorHAnsi" w:cstheme="minorHAnsi"/>
          <w:w w:val="105"/>
        </w:rPr>
        <w:t>external</w:t>
      </w:r>
      <w:r w:rsidRPr="008E5E0D">
        <w:rPr>
          <w:rFonts w:asciiTheme="minorHAnsi" w:hAnsiTheme="minorHAnsi" w:cstheme="minorHAnsi"/>
          <w:spacing w:val="-8"/>
          <w:w w:val="105"/>
        </w:rPr>
        <w:t xml:space="preserve"> </w:t>
      </w:r>
      <w:r w:rsidRPr="008E5E0D">
        <w:rPr>
          <w:rFonts w:asciiTheme="minorHAnsi" w:hAnsiTheme="minorHAnsi" w:cstheme="minorHAnsi"/>
          <w:w w:val="105"/>
        </w:rPr>
        <w:t>service</w:t>
      </w:r>
      <w:r w:rsidRPr="008E5E0D">
        <w:rPr>
          <w:rFonts w:asciiTheme="minorHAnsi" w:hAnsiTheme="minorHAnsi" w:cstheme="minorHAnsi"/>
          <w:spacing w:val="-6"/>
          <w:w w:val="105"/>
        </w:rPr>
        <w:t xml:space="preserve"> </w:t>
      </w:r>
      <w:r w:rsidRPr="008E5E0D">
        <w:rPr>
          <w:rFonts w:asciiTheme="minorHAnsi" w:hAnsiTheme="minorHAnsi" w:cstheme="minorHAnsi"/>
          <w:w w:val="105"/>
        </w:rPr>
        <w:t>and</w:t>
      </w:r>
      <w:r w:rsidRPr="008E5E0D">
        <w:rPr>
          <w:rFonts w:asciiTheme="minorHAnsi" w:hAnsiTheme="minorHAnsi" w:cstheme="minorHAnsi"/>
          <w:spacing w:val="-3"/>
          <w:w w:val="105"/>
        </w:rPr>
        <w:t xml:space="preserve"> </w:t>
      </w:r>
      <w:r w:rsidRPr="008E5E0D">
        <w:rPr>
          <w:rFonts w:asciiTheme="minorHAnsi" w:hAnsiTheme="minorHAnsi" w:cstheme="minorHAnsi"/>
          <w:w w:val="105"/>
        </w:rPr>
        <w:t>at the program leve</w:t>
      </w:r>
      <w:r w:rsidR="4DD2BDD6" w:rsidRPr="008E5E0D">
        <w:rPr>
          <w:rFonts w:asciiTheme="minorHAnsi" w:hAnsiTheme="minorHAnsi" w:cstheme="minorHAnsi"/>
          <w:w w:val="105"/>
        </w:rPr>
        <w:t>l.</w:t>
      </w:r>
    </w:p>
    <w:sectPr w:rsidR="001E44ED" w:rsidRPr="008E5E0D">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bggApnvM" int2:invalidationBookmarkName="" int2:hashCode="ZGe6o7GHNz45MU" int2:id="205UVpE2">
      <int2:state int2:value="Rejected" int2:type="gram"/>
    </int2:bookmark>
    <int2:bookmark int2:bookmarkName="_Int_YKl932Ou" int2:invalidationBookmarkName="" int2:hashCode="WJFLiJdJUV2d64" int2:id="cE05EMp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63F8"/>
    <w:multiLevelType w:val="hybridMultilevel"/>
    <w:tmpl w:val="C0D89EEC"/>
    <w:lvl w:ilvl="0" w:tplc="4FE43AA2">
      <w:start w:val="1"/>
      <w:numFmt w:val="decimal"/>
      <w:lvlText w:val="%1."/>
      <w:lvlJc w:val="left"/>
      <w:pPr>
        <w:ind w:left="0" w:hanging="230"/>
      </w:pPr>
      <w:rPr>
        <w:rFonts w:ascii="Calibri" w:eastAsia="Calibri" w:hAnsi="Calibri" w:cs="Calibri" w:hint="default"/>
        <w:b w:val="0"/>
        <w:bCs w:val="0"/>
        <w:i w:val="0"/>
        <w:iCs w:val="0"/>
        <w:spacing w:val="0"/>
        <w:w w:val="105"/>
        <w:sz w:val="22"/>
        <w:szCs w:val="22"/>
        <w:lang w:val="en-US" w:eastAsia="en-US" w:bidi="ar-SA"/>
      </w:rPr>
    </w:lvl>
    <w:lvl w:ilvl="1" w:tplc="E776163E">
      <w:start w:val="1"/>
      <w:numFmt w:val="lowerLetter"/>
      <w:lvlText w:val="%2."/>
      <w:lvlJc w:val="left"/>
      <w:pPr>
        <w:ind w:left="945" w:hanging="225"/>
      </w:pPr>
      <w:rPr>
        <w:rFonts w:ascii="Calibri" w:eastAsia="Calibri" w:hAnsi="Calibri" w:cs="Calibri" w:hint="default"/>
        <w:b w:val="0"/>
        <w:bCs w:val="0"/>
        <w:i w:val="0"/>
        <w:iCs w:val="0"/>
        <w:spacing w:val="-2"/>
        <w:w w:val="110"/>
        <w:sz w:val="22"/>
        <w:szCs w:val="22"/>
        <w:lang w:val="en-US" w:eastAsia="en-US" w:bidi="ar-SA"/>
      </w:rPr>
    </w:lvl>
    <w:lvl w:ilvl="2" w:tplc="90582A0E">
      <w:numFmt w:val="bullet"/>
      <w:lvlText w:val="•"/>
      <w:lvlJc w:val="left"/>
      <w:pPr>
        <w:ind w:left="1875" w:hanging="225"/>
      </w:pPr>
      <w:rPr>
        <w:rFonts w:hint="default"/>
        <w:lang w:val="en-US" w:eastAsia="en-US" w:bidi="ar-SA"/>
      </w:rPr>
    </w:lvl>
    <w:lvl w:ilvl="3" w:tplc="D9C84ECE">
      <w:numFmt w:val="bullet"/>
      <w:lvlText w:val="•"/>
      <w:lvlJc w:val="left"/>
      <w:pPr>
        <w:ind w:left="2811" w:hanging="225"/>
      </w:pPr>
      <w:rPr>
        <w:rFonts w:hint="default"/>
        <w:lang w:val="en-US" w:eastAsia="en-US" w:bidi="ar-SA"/>
      </w:rPr>
    </w:lvl>
    <w:lvl w:ilvl="4" w:tplc="C8FE5E74">
      <w:numFmt w:val="bullet"/>
      <w:lvlText w:val="•"/>
      <w:lvlJc w:val="left"/>
      <w:pPr>
        <w:ind w:left="3746" w:hanging="225"/>
      </w:pPr>
      <w:rPr>
        <w:rFonts w:hint="default"/>
        <w:lang w:val="en-US" w:eastAsia="en-US" w:bidi="ar-SA"/>
      </w:rPr>
    </w:lvl>
    <w:lvl w:ilvl="5" w:tplc="FE3613D4">
      <w:numFmt w:val="bullet"/>
      <w:lvlText w:val="•"/>
      <w:lvlJc w:val="left"/>
      <w:pPr>
        <w:ind w:left="4682" w:hanging="225"/>
      </w:pPr>
      <w:rPr>
        <w:rFonts w:hint="default"/>
        <w:lang w:val="en-US" w:eastAsia="en-US" w:bidi="ar-SA"/>
      </w:rPr>
    </w:lvl>
    <w:lvl w:ilvl="6" w:tplc="313C1ABE">
      <w:numFmt w:val="bullet"/>
      <w:lvlText w:val="•"/>
      <w:lvlJc w:val="left"/>
      <w:pPr>
        <w:ind w:left="5617" w:hanging="225"/>
      </w:pPr>
      <w:rPr>
        <w:rFonts w:hint="default"/>
        <w:lang w:val="en-US" w:eastAsia="en-US" w:bidi="ar-SA"/>
      </w:rPr>
    </w:lvl>
    <w:lvl w:ilvl="7" w:tplc="3E0A61B2">
      <w:numFmt w:val="bullet"/>
      <w:lvlText w:val="•"/>
      <w:lvlJc w:val="left"/>
      <w:pPr>
        <w:ind w:left="6553" w:hanging="225"/>
      </w:pPr>
      <w:rPr>
        <w:rFonts w:hint="default"/>
        <w:lang w:val="en-US" w:eastAsia="en-US" w:bidi="ar-SA"/>
      </w:rPr>
    </w:lvl>
    <w:lvl w:ilvl="8" w:tplc="742AF062">
      <w:numFmt w:val="bullet"/>
      <w:lvlText w:val="•"/>
      <w:lvlJc w:val="left"/>
      <w:pPr>
        <w:ind w:left="7488" w:hanging="225"/>
      </w:pPr>
      <w:rPr>
        <w:rFonts w:hint="default"/>
        <w:lang w:val="en-US" w:eastAsia="en-US" w:bidi="ar-SA"/>
      </w:rPr>
    </w:lvl>
  </w:abstractNum>
  <w:abstractNum w:abstractNumId="1" w15:restartNumberingAfterBreak="0">
    <w:nsid w:val="2118548E"/>
    <w:multiLevelType w:val="hybridMultilevel"/>
    <w:tmpl w:val="1F58EFEA"/>
    <w:lvl w:ilvl="0" w:tplc="6BAE848C">
      <w:start w:val="1"/>
      <w:numFmt w:val="decimal"/>
      <w:lvlText w:val="%1."/>
      <w:lvlJc w:val="left"/>
      <w:pPr>
        <w:ind w:left="235" w:hanging="235"/>
      </w:pPr>
      <w:rPr>
        <w:rFonts w:ascii="Calibri" w:eastAsia="Calibri" w:hAnsi="Calibri" w:cs="Calibri" w:hint="default"/>
        <w:b w:val="0"/>
        <w:bCs w:val="0"/>
        <w:i w:val="0"/>
        <w:iCs w:val="0"/>
        <w:spacing w:val="-3"/>
        <w:w w:val="109"/>
        <w:sz w:val="22"/>
        <w:szCs w:val="22"/>
        <w:lang w:val="en-US" w:eastAsia="en-US" w:bidi="ar-SA"/>
      </w:rPr>
    </w:lvl>
    <w:lvl w:ilvl="1" w:tplc="62049A8C">
      <w:numFmt w:val="bullet"/>
      <w:lvlText w:val="•"/>
      <w:lvlJc w:val="left"/>
      <w:pPr>
        <w:ind w:left="1152" w:hanging="235"/>
      </w:pPr>
      <w:rPr>
        <w:rFonts w:hint="default"/>
        <w:lang w:val="en-US" w:eastAsia="en-US" w:bidi="ar-SA"/>
      </w:rPr>
    </w:lvl>
    <w:lvl w:ilvl="2" w:tplc="6E52987C">
      <w:numFmt w:val="bullet"/>
      <w:lvlText w:val="•"/>
      <w:lvlJc w:val="left"/>
      <w:pPr>
        <w:ind w:left="2064" w:hanging="235"/>
      </w:pPr>
      <w:rPr>
        <w:rFonts w:hint="default"/>
        <w:lang w:val="en-US" w:eastAsia="en-US" w:bidi="ar-SA"/>
      </w:rPr>
    </w:lvl>
    <w:lvl w:ilvl="3" w:tplc="3D5C5640">
      <w:numFmt w:val="bullet"/>
      <w:lvlText w:val="•"/>
      <w:lvlJc w:val="left"/>
      <w:pPr>
        <w:ind w:left="2976" w:hanging="235"/>
      </w:pPr>
      <w:rPr>
        <w:rFonts w:hint="default"/>
        <w:lang w:val="en-US" w:eastAsia="en-US" w:bidi="ar-SA"/>
      </w:rPr>
    </w:lvl>
    <w:lvl w:ilvl="4" w:tplc="4A1C8002">
      <w:numFmt w:val="bullet"/>
      <w:lvlText w:val="•"/>
      <w:lvlJc w:val="left"/>
      <w:pPr>
        <w:ind w:left="3888" w:hanging="235"/>
      </w:pPr>
      <w:rPr>
        <w:rFonts w:hint="default"/>
        <w:lang w:val="en-US" w:eastAsia="en-US" w:bidi="ar-SA"/>
      </w:rPr>
    </w:lvl>
    <w:lvl w:ilvl="5" w:tplc="44B2F586">
      <w:numFmt w:val="bullet"/>
      <w:lvlText w:val="•"/>
      <w:lvlJc w:val="left"/>
      <w:pPr>
        <w:ind w:left="4800" w:hanging="235"/>
      </w:pPr>
      <w:rPr>
        <w:rFonts w:hint="default"/>
        <w:lang w:val="en-US" w:eastAsia="en-US" w:bidi="ar-SA"/>
      </w:rPr>
    </w:lvl>
    <w:lvl w:ilvl="6" w:tplc="D13C81D4">
      <w:numFmt w:val="bullet"/>
      <w:lvlText w:val="•"/>
      <w:lvlJc w:val="left"/>
      <w:pPr>
        <w:ind w:left="5712" w:hanging="235"/>
      </w:pPr>
      <w:rPr>
        <w:rFonts w:hint="default"/>
        <w:lang w:val="en-US" w:eastAsia="en-US" w:bidi="ar-SA"/>
      </w:rPr>
    </w:lvl>
    <w:lvl w:ilvl="7" w:tplc="19BCAE14">
      <w:numFmt w:val="bullet"/>
      <w:lvlText w:val="•"/>
      <w:lvlJc w:val="left"/>
      <w:pPr>
        <w:ind w:left="6624" w:hanging="235"/>
      </w:pPr>
      <w:rPr>
        <w:rFonts w:hint="default"/>
        <w:lang w:val="en-US" w:eastAsia="en-US" w:bidi="ar-SA"/>
      </w:rPr>
    </w:lvl>
    <w:lvl w:ilvl="8" w:tplc="D4B26D2E">
      <w:numFmt w:val="bullet"/>
      <w:lvlText w:val="•"/>
      <w:lvlJc w:val="left"/>
      <w:pPr>
        <w:ind w:left="7536" w:hanging="235"/>
      </w:pPr>
      <w:rPr>
        <w:rFonts w:hint="default"/>
        <w:lang w:val="en-US" w:eastAsia="en-US" w:bidi="ar-SA"/>
      </w:rPr>
    </w:lvl>
  </w:abstractNum>
  <w:abstractNum w:abstractNumId="2" w15:restartNumberingAfterBreak="0">
    <w:nsid w:val="71BA493B"/>
    <w:multiLevelType w:val="hybridMultilevel"/>
    <w:tmpl w:val="57826E66"/>
    <w:lvl w:ilvl="0" w:tplc="B2C25544">
      <w:start w:val="1"/>
      <w:numFmt w:val="decimal"/>
      <w:lvlText w:val="%1."/>
      <w:lvlJc w:val="left"/>
      <w:pPr>
        <w:ind w:left="0" w:hanging="240"/>
      </w:pPr>
      <w:rPr>
        <w:rFonts w:ascii="Calibri" w:eastAsia="Calibri" w:hAnsi="Calibri" w:cs="Calibri" w:hint="default"/>
        <w:b w:val="0"/>
        <w:bCs w:val="0"/>
        <w:i w:val="0"/>
        <w:iCs w:val="0"/>
        <w:spacing w:val="0"/>
        <w:w w:val="109"/>
        <w:sz w:val="22"/>
        <w:szCs w:val="22"/>
        <w:lang w:val="en-US" w:eastAsia="en-US" w:bidi="ar-SA"/>
      </w:rPr>
    </w:lvl>
    <w:lvl w:ilvl="1" w:tplc="A18A96A8">
      <w:numFmt w:val="bullet"/>
      <w:lvlText w:val="•"/>
      <w:lvlJc w:val="left"/>
      <w:pPr>
        <w:ind w:left="936" w:hanging="240"/>
      </w:pPr>
      <w:rPr>
        <w:rFonts w:hint="default"/>
        <w:lang w:val="en-US" w:eastAsia="en-US" w:bidi="ar-SA"/>
      </w:rPr>
    </w:lvl>
    <w:lvl w:ilvl="2" w:tplc="11600316">
      <w:numFmt w:val="bullet"/>
      <w:lvlText w:val="•"/>
      <w:lvlJc w:val="left"/>
      <w:pPr>
        <w:ind w:left="1872" w:hanging="240"/>
      </w:pPr>
      <w:rPr>
        <w:rFonts w:hint="default"/>
        <w:lang w:val="en-US" w:eastAsia="en-US" w:bidi="ar-SA"/>
      </w:rPr>
    </w:lvl>
    <w:lvl w:ilvl="3" w:tplc="E346A406">
      <w:numFmt w:val="bullet"/>
      <w:lvlText w:val="•"/>
      <w:lvlJc w:val="left"/>
      <w:pPr>
        <w:ind w:left="2808" w:hanging="240"/>
      </w:pPr>
      <w:rPr>
        <w:rFonts w:hint="default"/>
        <w:lang w:val="en-US" w:eastAsia="en-US" w:bidi="ar-SA"/>
      </w:rPr>
    </w:lvl>
    <w:lvl w:ilvl="4" w:tplc="012ADF24">
      <w:numFmt w:val="bullet"/>
      <w:lvlText w:val="•"/>
      <w:lvlJc w:val="left"/>
      <w:pPr>
        <w:ind w:left="3744" w:hanging="240"/>
      </w:pPr>
      <w:rPr>
        <w:rFonts w:hint="default"/>
        <w:lang w:val="en-US" w:eastAsia="en-US" w:bidi="ar-SA"/>
      </w:rPr>
    </w:lvl>
    <w:lvl w:ilvl="5" w:tplc="06F40A54">
      <w:numFmt w:val="bullet"/>
      <w:lvlText w:val="•"/>
      <w:lvlJc w:val="left"/>
      <w:pPr>
        <w:ind w:left="4680" w:hanging="240"/>
      </w:pPr>
      <w:rPr>
        <w:rFonts w:hint="default"/>
        <w:lang w:val="en-US" w:eastAsia="en-US" w:bidi="ar-SA"/>
      </w:rPr>
    </w:lvl>
    <w:lvl w:ilvl="6" w:tplc="9C9A282A">
      <w:numFmt w:val="bullet"/>
      <w:lvlText w:val="•"/>
      <w:lvlJc w:val="left"/>
      <w:pPr>
        <w:ind w:left="5616" w:hanging="240"/>
      </w:pPr>
      <w:rPr>
        <w:rFonts w:hint="default"/>
        <w:lang w:val="en-US" w:eastAsia="en-US" w:bidi="ar-SA"/>
      </w:rPr>
    </w:lvl>
    <w:lvl w:ilvl="7" w:tplc="4E8EFD96">
      <w:numFmt w:val="bullet"/>
      <w:lvlText w:val="•"/>
      <w:lvlJc w:val="left"/>
      <w:pPr>
        <w:ind w:left="6552" w:hanging="240"/>
      </w:pPr>
      <w:rPr>
        <w:rFonts w:hint="default"/>
        <w:lang w:val="en-US" w:eastAsia="en-US" w:bidi="ar-SA"/>
      </w:rPr>
    </w:lvl>
    <w:lvl w:ilvl="8" w:tplc="2BB87FF0">
      <w:numFmt w:val="bullet"/>
      <w:lvlText w:val="•"/>
      <w:lvlJc w:val="left"/>
      <w:pPr>
        <w:ind w:left="7488" w:hanging="240"/>
      </w:pPr>
      <w:rPr>
        <w:rFonts w:hint="default"/>
        <w:lang w:val="en-US" w:eastAsia="en-US" w:bidi="ar-SA"/>
      </w:rPr>
    </w:lvl>
  </w:abstractNum>
  <w:num w:numId="1" w16cid:durableId="1654410855">
    <w:abstractNumId w:val="1"/>
  </w:num>
  <w:num w:numId="2" w16cid:durableId="1711882304">
    <w:abstractNumId w:val="0"/>
  </w:num>
  <w:num w:numId="3" w16cid:durableId="589581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ED"/>
    <w:rsid w:val="000D1482"/>
    <w:rsid w:val="000F42CD"/>
    <w:rsid w:val="0013089D"/>
    <w:rsid w:val="00141CFC"/>
    <w:rsid w:val="00156DD5"/>
    <w:rsid w:val="001E44ED"/>
    <w:rsid w:val="00275CDC"/>
    <w:rsid w:val="002C7D4A"/>
    <w:rsid w:val="003D109F"/>
    <w:rsid w:val="00496835"/>
    <w:rsid w:val="004B5B6A"/>
    <w:rsid w:val="004D0BBB"/>
    <w:rsid w:val="004D1CA0"/>
    <w:rsid w:val="00507763"/>
    <w:rsid w:val="00562424"/>
    <w:rsid w:val="005C2B5A"/>
    <w:rsid w:val="00652767"/>
    <w:rsid w:val="007B0412"/>
    <w:rsid w:val="007F24EB"/>
    <w:rsid w:val="00885AA2"/>
    <w:rsid w:val="008B2201"/>
    <w:rsid w:val="008E5E0D"/>
    <w:rsid w:val="009027A8"/>
    <w:rsid w:val="00BB27A8"/>
    <w:rsid w:val="00C27073"/>
    <w:rsid w:val="00C45052"/>
    <w:rsid w:val="00CA37E9"/>
    <w:rsid w:val="00D014A3"/>
    <w:rsid w:val="00D4092B"/>
    <w:rsid w:val="00DC12B1"/>
    <w:rsid w:val="00DD7F8D"/>
    <w:rsid w:val="00DE7FC4"/>
    <w:rsid w:val="00EC45CE"/>
    <w:rsid w:val="00FC1851"/>
    <w:rsid w:val="00FD3E52"/>
    <w:rsid w:val="0102A534"/>
    <w:rsid w:val="0141A196"/>
    <w:rsid w:val="0153CE0B"/>
    <w:rsid w:val="05C51410"/>
    <w:rsid w:val="0627B506"/>
    <w:rsid w:val="0AFBD85A"/>
    <w:rsid w:val="0C873385"/>
    <w:rsid w:val="0DD416F5"/>
    <w:rsid w:val="103E4C25"/>
    <w:rsid w:val="108BAB8E"/>
    <w:rsid w:val="109624E2"/>
    <w:rsid w:val="126668C1"/>
    <w:rsid w:val="129577D8"/>
    <w:rsid w:val="12DD068E"/>
    <w:rsid w:val="13FC7E00"/>
    <w:rsid w:val="141B3C38"/>
    <w:rsid w:val="157C01ED"/>
    <w:rsid w:val="157E503C"/>
    <w:rsid w:val="16C9E75A"/>
    <w:rsid w:val="1956B7C1"/>
    <w:rsid w:val="1D8EE61A"/>
    <w:rsid w:val="2183F981"/>
    <w:rsid w:val="22D0A96B"/>
    <w:rsid w:val="22FCD23D"/>
    <w:rsid w:val="23339367"/>
    <w:rsid w:val="24AF13F8"/>
    <w:rsid w:val="2512F71A"/>
    <w:rsid w:val="2515B98F"/>
    <w:rsid w:val="2684476E"/>
    <w:rsid w:val="288BF93E"/>
    <w:rsid w:val="28F177B6"/>
    <w:rsid w:val="28FE7AEC"/>
    <w:rsid w:val="2A0B5148"/>
    <w:rsid w:val="2DCC8AC5"/>
    <w:rsid w:val="3123F4C6"/>
    <w:rsid w:val="332FB838"/>
    <w:rsid w:val="33841E37"/>
    <w:rsid w:val="33938748"/>
    <w:rsid w:val="348A7855"/>
    <w:rsid w:val="37B384B2"/>
    <w:rsid w:val="393CDE9B"/>
    <w:rsid w:val="3A190303"/>
    <w:rsid w:val="3CF37EC9"/>
    <w:rsid w:val="40E0F713"/>
    <w:rsid w:val="41C1171C"/>
    <w:rsid w:val="426D53AD"/>
    <w:rsid w:val="427A644A"/>
    <w:rsid w:val="431F3561"/>
    <w:rsid w:val="43938247"/>
    <w:rsid w:val="439AD5CA"/>
    <w:rsid w:val="439F1CB2"/>
    <w:rsid w:val="4426A57D"/>
    <w:rsid w:val="460785A3"/>
    <w:rsid w:val="462F9AA4"/>
    <w:rsid w:val="46554C8D"/>
    <w:rsid w:val="46FD2B39"/>
    <w:rsid w:val="494920D5"/>
    <w:rsid w:val="49888EF5"/>
    <w:rsid w:val="498CE1EB"/>
    <w:rsid w:val="4B013136"/>
    <w:rsid w:val="4CA3B927"/>
    <w:rsid w:val="4DD2BDD6"/>
    <w:rsid w:val="501AE977"/>
    <w:rsid w:val="50AA35E5"/>
    <w:rsid w:val="52509EDB"/>
    <w:rsid w:val="56275BEC"/>
    <w:rsid w:val="58E70C19"/>
    <w:rsid w:val="5CCC086D"/>
    <w:rsid w:val="62017154"/>
    <w:rsid w:val="640771AF"/>
    <w:rsid w:val="677B6398"/>
    <w:rsid w:val="67A7C37C"/>
    <w:rsid w:val="71B056D4"/>
    <w:rsid w:val="73C39E96"/>
    <w:rsid w:val="74199B4C"/>
    <w:rsid w:val="76182811"/>
    <w:rsid w:val="78FF0643"/>
    <w:rsid w:val="791F5A38"/>
    <w:rsid w:val="7920D5E8"/>
    <w:rsid w:val="7B559BD9"/>
    <w:rsid w:val="7BC904CB"/>
    <w:rsid w:val="7C6EE601"/>
    <w:rsid w:val="7D5C4924"/>
    <w:rsid w:val="7E890F06"/>
    <w:rsid w:val="7FF5B0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9A4C"/>
  <w15:docId w15:val="{50C5FCDE-D521-4341-8EF2-B6FD0456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5C2B5A"/>
    <w:rPr>
      <w:rFonts w:ascii="Calibri" w:eastAsia="Calibri" w:hAnsi="Calibri" w:cs="Calibri"/>
    </w:rPr>
  </w:style>
  <w:style w:type="character" w:styleId="CommentReference">
    <w:name w:val="annotation reference"/>
    <w:basedOn w:val="DefaultParagraphFont"/>
    <w:uiPriority w:val="99"/>
    <w:semiHidden/>
    <w:unhideWhenUsed/>
    <w:rsid w:val="00652767"/>
    <w:rPr>
      <w:sz w:val="16"/>
      <w:szCs w:val="16"/>
    </w:rPr>
  </w:style>
  <w:style w:type="paragraph" w:styleId="CommentText">
    <w:name w:val="annotation text"/>
    <w:basedOn w:val="Normal"/>
    <w:link w:val="CommentTextChar"/>
    <w:uiPriority w:val="99"/>
    <w:unhideWhenUsed/>
    <w:rsid w:val="00652767"/>
    <w:rPr>
      <w:sz w:val="20"/>
      <w:szCs w:val="20"/>
    </w:rPr>
  </w:style>
  <w:style w:type="character" w:customStyle="1" w:styleId="CommentTextChar">
    <w:name w:val="Comment Text Char"/>
    <w:basedOn w:val="DefaultParagraphFont"/>
    <w:link w:val="CommentText"/>
    <w:uiPriority w:val="99"/>
    <w:rsid w:val="0065276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2767"/>
    <w:rPr>
      <w:b/>
      <w:bCs/>
    </w:rPr>
  </w:style>
  <w:style w:type="character" w:customStyle="1" w:styleId="CommentSubjectChar">
    <w:name w:val="Comment Subject Char"/>
    <w:basedOn w:val="CommentTextChar"/>
    <w:link w:val="CommentSubject"/>
    <w:uiPriority w:val="99"/>
    <w:semiHidden/>
    <w:rsid w:val="00652767"/>
    <w:rPr>
      <w:rFonts w:ascii="Calibri" w:eastAsia="Calibri" w:hAnsi="Calibri" w:cs="Calibri"/>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B3847E76C354BADDFA83CE922356F" ma:contentTypeVersion="3" ma:contentTypeDescription="Create a new document." ma:contentTypeScope="" ma:versionID="a9583ff535d59137210d6fd44fbf22ed">
  <xsd:schema xmlns:xsd="http://www.w3.org/2001/XMLSchema" xmlns:xs="http://www.w3.org/2001/XMLSchema" xmlns:p="http://schemas.microsoft.com/office/2006/metadata/properties" xmlns:ns2="d1f3025d-1dd2-4c17-a6e4-62a10cf0c846" targetNamespace="http://schemas.microsoft.com/office/2006/metadata/properties" ma:root="true" ma:fieldsID="b5c9be56abedab7e35f76a59316f10f6" ns2:_="">
    <xsd:import namespace="d1f3025d-1dd2-4c17-a6e4-62a10cf0c84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3025d-1dd2-4c17-a6e4-62a10cf0c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E6280-55F6-485C-A4BC-839A3AA11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3025d-1dd2-4c17-a6e4-62a10cf0c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5FC20-B433-40CA-B533-B8888B07B8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00A595-28C7-4491-BC80-5398BF344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5863</Characters>
  <Application>Microsoft Office Word</Application>
  <DocSecurity>0</DocSecurity>
  <Lines>158</Lines>
  <Paragraphs>49</Paragraphs>
  <ScaleCrop>false</ScaleCrop>
  <Company>Illinois State University</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Selkow, Noelle</dc:creator>
  <cp:keywords/>
  <cp:lastModifiedBy>Selkow, Noelle</cp:lastModifiedBy>
  <cp:revision>2</cp:revision>
  <dcterms:created xsi:type="dcterms:W3CDTF">2026-06-10T13:49:00Z</dcterms:created>
  <dcterms:modified xsi:type="dcterms:W3CDTF">2026-06-10T13:49:00Z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vt:lpwstr>
  </property>
  <property fmtid="{D5CDD505-2E9C-101B-9397-08002B2CF9AE}" pid="4" name="LastSaved">
    <vt:filetime>2026-02-21T00:00:00Z</vt:filetime>
  </property>
  <property fmtid="{D5CDD505-2E9C-101B-9397-08002B2CF9AE}" pid="5" name="ContentTypeId">
    <vt:lpwstr>0x010100C8BB3847E76C354BADDFA83CE922356F</vt:lpwstr>
  </property>
</Properties>
</file>